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40" w:lineRule="exact"/>
        <w:jc w:val="both"/>
        <w:rPr>
          <w:rStyle w:val="4"/>
          <w:rFonts w:hint="eastAsia" w:ascii="方正小标宋简体" w:hAnsi="Times New Roman" w:eastAsia="方正小标宋简体"/>
          <w:b w:val="0"/>
          <w:color w:val="000000"/>
          <w:sz w:val="44"/>
          <w:szCs w:val="44"/>
        </w:rPr>
      </w:pPr>
      <w:r>
        <w:rPr>
          <w:rFonts w:hint="eastAsia" w:eastAsia="黑体" w:cs="黑体"/>
          <w:color w:val="000000"/>
          <w:sz w:val="28"/>
          <w:szCs w:val="28"/>
        </w:rPr>
        <w:t>政协益阳市第六届委员会第三次会议文件（二）</w:t>
      </w:r>
    </w:p>
    <w:p>
      <w:pPr>
        <w:pStyle w:val="2"/>
        <w:spacing w:before="0" w:beforeAutospacing="0" w:after="0" w:afterAutospacing="0" w:line="640" w:lineRule="exact"/>
        <w:jc w:val="center"/>
        <w:rPr>
          <w:rStyle w:val="4"/>
          <w:rFonts w:hint="eastAsia" w:ascii="方正小标宋简体" w:hAnsi="Times New Roman" w:eastAsia="方正小标宋简体"/>
          <w:b w:val="0"/>
          <w:color w:val="000000"/>
          <w:sz w:val="44"/>
          <w:szCs w:val="44"/>
        </w:rPr>
      </w:pPr>
    </w:p>
    <w:p>
      <w:pPr>
        <w:pStyle w:val="2"/>
        <w:spacing w:before="0" w:beforeAutospacing="0" w:after="0" w:afterAutospacing="0" w:line="640" w:lineRule="exact"/>
        <w:jc w:val="center"/>
        <w:rPr>
          <w:rStyle w:val="4"/>
          <w:rFonts w:hint="eastAsia" w:ascii="方正小标宋简体" w:hAnsi="Times New Roman" w:eastAsia="方正小标宋简体"/>
          <w:b w:val="0"/>
          <w:color w:val="000000"/>
          <w:sz w:val="44"/>
          <w:szCs w:val="44"/>
        </w:rPr>
      </w:pPr>
    </w:p>
    <w:p>
      <w:pPr>
        <w:pStyle w:val="2"/>
        <w:spacing w:before="0" w:beforeAutospacing="0" w:after="0" w:afterAutospacing="0" w:line="640" w:lineRule="exact"/>
        <w:jc w:val="center"/>
        <w:rPr>
          <w:rStyle w:val="4"/>
          <w:rFonts w:hint="eastAsia" w:ascii="方正小标宋简体" w:hAnsi="Times New Roman" w:eastAsia="方正小标宋简体"/>
          <w:b w:val="0"/>
          <w:color w:val="000000"/>
          <w:sz w:val="44"/>
          <w:szCs w:val="44"/>
        </w:rPr>
      </w:pPr>
      <w:bookmarkStart w:id="0" w:name="_GoBack"/>
      <w:r>
        <w:rPr>
          <w:rStyle w:val="4"/>
          <w:rFonts w:hint="eastAsia" w:ascii="方正小标宋简体" w:hAnsi="Times New Roman" w:eastAsia="方正小标宋简体"/>
          <w:b w:val="0"/>
          <w:color w:val="000000"/>
          <w:sz w:val="44"/>
          <w:szCs w:val="44"/>
        </w:rPr>
        <w:t>中国人民政治协商会议</w:t>
      </w:r>
    </w:p>
    <w:p>
      <w:pPr>
        <w:pStyle w:val="2"/>
        <w:spacing w:before="0" w:beforeAutospacing="0" w:after="0" w:afterAutospacing="0" w:line="640" w:lineRule="exact"/>
        <w:jc w:val="center"/>
        <w:rPr>
          <w:rStyle w:val="4"/>
          <w:rFonts w:hint="eastAsia" w:ascii="方正小标宋简体" w:hAnsi="Times New Roman" w:eastAsia="方正小标宋简体"/>
          <w:b w:val="0"/>
          <w:color w:val="000000"/>
          <w:sz w:val="44"/>
          <w:szCs w:val="44"/>
        </w:rPr>
      </w:pPr>
      <w:r>
        <w:rPr>
          <w:rStyle w:val="4"/>
          <w:rFonts w:hint="eastAsia" w:ascii="方正小标宋简体" w:hAnsi="Times New Roman" w:eastAsia="方正小标宋简体"/>
          <w:b w:val="0"/>
          <w:color w:val="000000"/>
          <w:sz w:val="44"/>
          <w:szCs w:val="44"/>
        </w:rPr>
        <w:t>益阳市第六届委员会第三次会议</w:t>
      </w:r>
    </w:p>
    <w:p>
      <w:pPr>
        <w:spacing w:line="640" w:lineRule="exact"/>
        <w:jc w:val="center"/>
        <w:rPr>
          <w:rFonts w:hint="eastAsia" w:eastAsia="楷体_GB2312"/>
          <w:sz w:val="32"/>
          <w:szCs w:val="32"/>
        </w:rPr>
      </w:pPr>
      <w:r>
        <w:rPr>
          <w:rStyle w:val="4"/>
          <w:rFonts w:hint="eastAsia" w:ascii="方正小标宋简体" w:eastAsia="方正小标宋简体"/>
          <w:b w:val="0"/>
          <w:color w:val="000000"/>
          <w:sz w:val="44"/>
          <w:szCs w:val="44"/>
        </w:rPr>
        <w:t>关于六届二次会议以来提案工作情况报告的决议</w:t>
      </w:r>
      <w:r>
        <w:rPr>
          <w:rFonts w:hint="eastAsia" w:eastAsia="楷体_GB2312"/>
          <w:sz w:val="32"/>
          <w:szCs w:val="32"/>
        </w:rPr>
        <w:t>（草案）</w:t>
      </w:r>
    </w:p>
    <w:bookmarkEnd w:id="0"/>
    <w:p>
      <w:pPr>
        <w:spacing w:line="700" w:lineRule="exact"/>
        <w:jc w:val="center"/>
        <w:rPr>
          <w:rFonts w:hint="eastAsia" w:eastAsia="楷体_GB2312"/>
          <w:bCs/>
          <w:spacing w:val="12"/>
          <w:sz w:val="32"/>
          <w:szCs w:val="32"/>
        </w:rPr>
      </w:pPr>
      <w:r>
        <w:rPr>
          <w:rFonts w:hint="eastAsia" w:eastAsia="楷体_GB2312"/>
          <w:bCs/>
          <w:spacing w:val="12"/>
          <w:sz w:val="32"/>
          <w:szCs w:val="32"/>
        </w:rPr>
        <w:t>（提请政协益阳市六届三次会议第三次全体会议通过）</w:t>
      </w:r>
    </w:p>
    <w:p>
      <w:pPr>
        <w:rPr>
          <w:rFonts w:hint="eastAsia"/>
        </w:rPr>
      </w:pPr>
    </w:p>
    <w:p>
      <w:pPr>
        <w:rPr>
          <w:rFonts w:hint="eastAsia"/>
        </w:rPr>
      </w:pPr>
    </w:p>
    <w:p>
      <w:pPr>
        <w:ind w:firstLine="640" w:firstLineChars="200"/>
        <w:rPr>
          <w:rFonts w:hint="eastAsia" w:eastAsia="仿宋_GB2312" w:cs="仿宋_GB2312"/>
          <w:sz w:val="32"/>
          <w:szCs w:val="32"/>
        </w:rPr>
      </w:pPr>
      <w:r>
        <w:rPr>
          <w:rFonts w:hint="eastAsia" w:eastAsia="仿宋_GB2312" w:cs="仿宋_GB2312"/>
          <w:sz w:val="32"/>
          <w:szCs w:val="32"/>
        </w:rPr>
        <w:t>中国人民政治协商会议益阳市第六届委员会第三次会议，批准黄仲书同志代表政协益阳市第六届委员会常务委员会所作的关于六届二次会议以来提案工作情况的报告。</w:t>
      </w:r>
      <w:r>
        <w:rPr>
          <w:rFonts w:eastAsia="黑体" w:cs="黑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2370455</wp:posOffset>
                </wp:positionH>
                <wp:positionV relativeFrom="paragraph">
                  <wp:posOffset>8321040</wp:posOffset>
                </wp:positionV>
                <wp:extent cx="1104900" cy="396240"/>
                <wp:effectExtent l="0" t="0" r="7620" b="0"/>
                <wp:wrapNone/>
                <wp:docPr id="1" name="文本框 1"/>
                <wp:cNvGraphicFramePr/>
                <a:graphic xmlns:a="http://schemas.openxmlformats.org/drawingml/2006/main">
                  <a:graphicData uri="http://schemas.microsoft.com/office/word/2010/wordprocessingShape">
                    <wps:wsp>
                      <wps:cNvSpPr txBox="1"/>
                      <wps:spPr>
                        <a:xfrm>
                          <a:off x="0" y="0"/>
                          <a:ext cx="1104900" cy="396240"/>
                        </a:xfrm>
                        <a:prstGeom prst="rect">
                          <a:avLst/>
                        </a:prstGeom>
                        <a:solidFill>
                          <a:srgbClr val="FFFFFF"/>
                        </a:solidFill>
                        <a:ln w="9525">
                          <a:noFill/>
                        </a:ln>
                      </wps:spPr>
                      <wps:txbx>
                        <w:txbxContent>
                          <w:p>
                            <w:pPr>
                              <w:rPr>
                                <w:rFonts w:hint="eastAsia"/>
                                <w:color w:val="FFFFFF"/>
                              </w:rPr>
                            </w:pPr>
                            <w:r>
                              <w:rPr>
                                <w:rFonts w:hint="eastAsia"/>
                                <w:color w:val="FFFFFF"/>
                              </w:rPr>
                              <w:t>—</w:t>
                            </w:r>
                          </w:p>
                        </w:txbxContent>
                      </wps:txbx>
                      <wps:bodyPr upright="1"/>
                    </wps:wsp>
                  </a:graphicData>
                </a:graphic>
              </wp:anchor>
            </w:drawing>
          </mc:Choice>
          <mc:Fallback>
            <w:pict>
              <v:shape id="_x0000_s1026" o:spid="_x0000_s1026" o:spt="202" type="#_x0000_t202" style="position:absolute;left:0pt;margin-left:186.65pt;margin-top:655.2pt;height:31.2pt;width:87pt;z-index:251660288;mso-width-relative:page;mso-height-relative:page;" fillcolor="#FFFFFF" filled="t" stroked="f" coordsize="21600,21600" o:gfxdata="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Z0KjZ&#10;AAAADQEAAA8AAAAAAAAAAQAgAAAAIgAAAGRycy9kb3ducmV2LnhtbFBLAQIUABQAAAAIAIdO4kDP&#10;HvkqrQEAADIDAAAOAAAAAAAAAAEAIAAAACgBAABkcnMvZTJvRG9jLnhtbFBLBQYAAAAABgAGAFkB&#10;AABHBQAAAAA=&#10;">
                <v:fill on="t" focussize="0,0"/>
                <v:stroke on="f"/>
                <v:imagedata o:title=""/>
                <o:lock v:ext="edit" aspectratio="f"/>
                <v:textbox>
                  <w:txbxContent>
                    <w:p>
                      <w:pPr>
                        <w:rPr>
                          <w:rFonts w:hint="eastAsia"/>
                          <w:color w:val="FFFFFF"/>
                        </w:rPr>
                      </w:pPr>
                      <w:r>
                        <w:rPr>
                          <w:rFonts w:hint="eastAsia"/>
                          <w:color w:val="FFFFFF"/>
                        </w:rPr>
                        <w:t>—</w:t>
                      </w:r>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4144F"/>
    <w:rsid w:val="7924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2"/>
    </w:rPr>
  </w:style>
  <w:style w:type="character" w:styleId="4">
    <w:name w:val="Strong"/>
    <w:basedOn w:val="3"/>
    <w:qFormat/>
    <w:uiPriority w:val="0"/>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2019-01-10T11:57:00Z</dcterms:created>
  <dc:creator>和</dc:creator>
  <cp:lastModifiedBy>和</cp:lastModifiedBy>
  <dcterms:modified xsi:type="dcterms:W3CDTF">2019-01-10T12:00:49Z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