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22" w:rsidRPr="003052D7" w:rsidRDefault="00FD3422" w:rsidP="00FD3422">
      <w:pPr>
        <w:spacing w:line="60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YYCR</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79005</w:t>
      </w:r>
    </w:p>
    <w:p w:rsidR="0076532C" w:rsidRPr="003052D7" w:rsidRDefault="0076532C" w:rsidP="0076532C">
      <w:pPr>
        <w:spacing w:line="600" w:lineRule="exact"/>
        <w:jc w:val="center"/>
        <w:rPr>
          <w:rFonts w:ascii="Times New Roman" w:eastAsia="黑体" w:hAnsi="Times New Roman" w:cs="Times New Roman"/>
          <w:color w:val="000000" w:themeColor="text1"/>
          <w:sz w:val="36"/>
          <w:szCs w:val="36"/>
        </w:rPr>
      </w:pPr>
    </w:p>
    <w:p w:rsidR="00903DA0" w:rsidRPr="003052D7" w:rsidRDefault="00903DA0" w:rsidP="00903DA0">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益阳市医疗保障局</w:t>
      </w:r>
    </w:p>
    <w:p w:rsidR="00903DA0" w:rsidRPr="003052D7" w:rsidRDefault="00903DA0" w:rsidP="00903DA0">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关于规范整合中医骨伤、中医特殊疗法类</w:t>
      </w:r>
    </w:p>
    <w:p w:rsidR="0076532C" w:rsidRPr="003052D7" w:rsidRDefault="00903DA0" w:rsidP="00903DA0">
      <w:pPr>
        <w:spacing w:line="600" w:lineRule="exact"/>
        <w:jc w:val="center"/>
        <w:rPr>
          <w:rFonts w:ascii="Times New Roman" w:eastAsia="方正小标宋简体" w:hAnsi="Times New Roman" w:cs="Times New Roman"/>
          <w:bCs/>
          <w:color w:val="000000" w:themeColor="text1"/>
          <w:sz w:val="44"/>
          <w:szCs w:val="44"/>
        </w:rPr>
      </w:pPr>
      <w:r w:rsidRPr="003052D7">
        <w:rPr>
          <w:rFonts w:ascii="Times New Roman" w:eastAsia="方正小标宋简体" w:hAnsi="Times New Roman" w:cs="Times New Roman"/>
          <w:bCs/>
          <w:color w:val="000000" w:themeColor="text1"/>
          <w:sz w:val="44"/>
          <w:szCs w:val="44"/>
        </w:rPr>
        <w:t>医疗服务价格项目的通知</w:t>
      </w:r>
    </w:p>
    <w:p w:rsidR="0076532C" w:rsidRPr="003052D7" w:rsidRDefault="00903DA0" w:rsidP="00FD3422">
      <w:pPr>
        <w:spacing w:line="600" w:lineRule="exact"/>
        <w:jc w:val="right"/>
        <w:rPr>
          <w:rFonts w:ascii="Times New Roman" w:eastAsia="方正仿宋简体" w:hAnsi="Times New Roman" w:cs="Times New Roman"/>
          <w:color w:val="000000" w:themeColor="text1"/>
          <w:sz w:val="32"/>
          <w:szCs w:val="32"/>
        </w:rPr>
      </w:pPr>
      <w:r w:rsidRPr="003052D7">
        <w:rPr>
          <w:rFonts w:ascii="Times New Roman" w:eastAsia="方正仿宋简体" w:hAnsi="Times New Roman" w:cs="Times New Roman"/>
          <w:color w:val="000000" w:themeColor="text1"/>
          <w:sz w:val="32"/>
          <w:szCs w:val="32"/>
        </w:rPr>
        <w:t>益医保发〔</w:t>
      </w:r>
      <w:r w:rsidRPr="003052D7">
        <w:rPr>
          <w:rFonts w:ascii="Times New Roman" w:eastAsia="方正仿宋简体" w:hAnsi="Times New Roman" w:cs="Times New Roman"/>
          <w:color w:val="000000" w:themeColor="text1"/>
          <w:sz w:val="32"/>
          <w:szCs w:val="32"/>
        </w:rPr>
        <w:t>2025</w:t>
      </w:r>
      <w:r w:rsidRPr="003052D7">
        <w:rPr>
          <w:rFonts w:ascii="Times New Roman" w:eastAsia="方正仿宋简体" w:hAnsi="Times New Roman" w:cs="Times New Roman"/>
          <w:color w:val="000000" w:themeColor="text1"/>
          <w:sz w:val="32"/>
          <w:szCs w:val="32"/>
        </w:rPr>
        <w:t>〕</w:t>
      </w:r>
      <w:r w:rsidRPr="003052D7">
        <w:rPr>
          <w:rFonts w:ascii="Times New Roman" w:eastAsia="方正仿宋简体" w:hAnsi="Times New Roman" w:cs="Times New Roman"/>
          <w:color w:val="000000" w:themeColor="text1"/>
          <w:sz w:val="32"/>
          <w:szCs w:val="32"/>
        </w:rPr>
        <w:t>33</w:t>
      </w:r>
      <w:r w:rsidRPr="003052D7">
        <w:rPr>
          <w:rFonts w:ascii="Times New Roman" w:eastAsia="方正仿宋简体" w:hAnsi="Times New Roman" w:cs="Times New Roman"/>
          <w:color w:val="000000" w:themeColor="text1"/>
          <w:sz w:val="32"/>
          <w:szCs w:val="32"/>
        </w:rPr>
        <w:t>号</w:t>
      </w:r>
    </w:p>
    <w:p w:rsidR="0076532C" w:rsidRPr="003052D7" w:rsidRDefault="0076532C" w:rsidP="0076532C">
      <w:pPr>
        <w:spacing w:line="600" w:lineRule="exact"/>
        <w:jc w:val="center"/>
        <w:rPr>
          <w:rFonts w:ascii="Times New Roman" w:eastAsia="黑体" w:hAnsi="Times New Roman" w:cs="Times New Roman"/>
          <w:sz w:val="36"/>
          <w:szCs w:val="36"/>
        </w:rPr>
      </w:pPr>
    </w:p>
    <w:p w:rsidR="0076532C" w:rsidRPr="003052D7" w:rsidRDefault="0076532C" w:rsidP="0076532C">
      <w:pPr>
        <w:spacing w:line="520" w:lineRule="exact"/>
        <w:jc w:val="center"/>
        <w:rPr>
          <w:rFonts w:ascii="Times New Roman" w:eastAsia="黑体" w:hAnsi="Times New Roman" w:cs="Times New Roman"/>
          <w:sz w:val="36"/>
          <w:szCs w:val="36"/>
        </w:rPr>
        <w:sectPr w:rsidR="0076532C" w:rsidRPr="003052D7" w:rsidSect="00F95351">
          <w:footerReference w:type="even" r:id="rId8"/>
          <w:footerReference w:type="default" r:id="rId9"/>
          <w:type w:val="continuous"/>
          <w:pgSz w:w="11906" w:h="16838" w:code="9"/>
          <w:pgMar w:top="1814" w:right="1247" w:bottom="1701" w:left="1304" w:header="1304" w:footer="1134" w:gutter="0"/>
          <w:cols w:space="720"/>
          <w:docGrid w:type="lines" w:linePitch="435"/>
        </w:sectPr>
      </w:pPr>
    </w:p>
    <w:p w:rsidR="0076532C" w:rsidRPr="003052D7" w:rsidRDefault="00903DA0" w:rsidP="0076532C">
      <w:pPr>
        <w:spacing w:line="390" w:lineRule="exact"/>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lastRenderedPageBreak/>
        <w:t>各县市区医疗保障局，局各科室（中心、专班），各级各类医疗机构：</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为深化医疗服务价格改革，建立以医疗服务为主导的收费机制，根据《关于印发〈中医骨伤类医疗服务价格项目立项指南（试行）〉的通知》（医保价采函〔</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214</w:t>
      </w:r>
      <w:r w:rsidRPr="003052D7">
        <w:rPr>
          <w:rFonts w:ascii="Times New Roman" w:eastAsia="宋体" w:hAnsi="Times New Roman" w:cs="Times New Roman"/>
          <w:bCs/>
          <w:color w:val="000000" w:themeColor="text1"/>
          <w:szCs w:val="21"/>
          <w:lang w:bidi="zh-TW"/>
        </w:rPr>
        <w:t>号）、《关于印发〈中医特殊疗法类医疗服务价格项目立项指南（试行）〉的通知》（医保价采函〔</w:t>
      </w:r>
      <w:r w:rsidRPr="003052D7">
        <w:rPr>
          <w:rFonts w:ascii="Times New Roman" w:eastAsia="宋体" w:hAnsi="Times New Roman" w:cs="Times New Roman"/>
          <w:bCs/>
          <w:color w:val="000000" w:themeColor="text1"/>
          <w:szCs w:val="21"/>
          <w:lang w:bidi="zh-TW"/>
        </w:rPr>
        <w:t>2024</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215</w:t>
      </w:r>
      <w:r w:rsidRPr="003052D7">
        <w:rPr>
          <w:rFonts w:ascii="Times New Roman" w:eastAsia="宋体" w:hAnsi="Times New Roman" w:cs="Times New Roman"/>
          <w:bCs/>
          <w:color w:val="000000" w:themeColor="text1"/>
          <w:szCs w:val="21"/>
          <w:lang w:bidi="zh-TW"/>
        </w:rPr>
        <w:t>号）和《关于规范整合中医骨伤、中医特殊疗法类医疗服务价格项目的通知》（湘医保发〔</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44</w:t>
      </w:r>
      <w:r w:rsidRPr="003052D7">
        <w:rPr>
          <w:rFonts w:ascii="Times New Roman" w:eastAsia="宋体" w:hAnsi="Times New Roman" w:cs="Times New Roman"/>
          <w:bCs/>
          <w:color w:val="000000" w:themeColor="text1"/>
          <w:szCs w:val="21"/>
          <w:lang w:bidi="zh-TW"/>
        </w:rPr>
        <w:t>号）的文件要求，对我市现行中医骨伤、中医特殊疗法类医疗服务价格项目（简称</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中医类价格项目</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），进行项目规范和价格核定。现就有关事项通知如下：</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一、项目规范和定价</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新增中医骨伤类项目</w:t>
      </w:r>
      <w:r w:rsidRPr="003052D7">
        <w:rPr>
          <w:rFonts w:ascii="Times New Roman" w:eastAsia="宋体" w:hAnsi="Times New Roman" w:cs="Times New Roman"/>
          <w:bCs/>
          <w:color w:val="000000" w:themeColor="text1"/>
          <w:szCs w:val="21"/>
          <w:lang w:bidi="zh-TW"/>
        </w:rPr>
        <w:t>18</w:t>
      </w:r>
      <w:r w:rsidRPr="003052D7">
        <w:rPr>
          <w:rFonts w:ascii="Times New Roman" w:eastAsia="宋体" w:hAnsi="Times New Roman" w:cs="Times New Roman"/>
          <w:bCs/>
          <w:color w:val="000000" w:themeColor="text1"/>
          <w:szCs w:val="21"/>
          <w:lang w:bidi="zh-TW"/>
        </w:rPr>
        <w:t>项、中医特殊疗法类项目</w:t>
      </w:r>
      <w:r w:rsidRPr="003052D7">
        <w:rPr>
          <w:rFonts w:ascii="Times New Roman" w:eastAsia="宋体" w:hAnsi="Times New Roman" w:cs="Times New Roman"/>
          <w:bCs/>
          <w:color w:val="000000" w:themeColor="text1"/>
          <w:szCs w:val="21"/>
          <w:lang w:bidi="zh-TW"/>
        </w:rPr>
        <w:t>8</w:t>
      </w:r>
      <w:r w:rsidRPr="003052D7">
        <w:rPr>
          <w:rFonts w:ascii="Times New Roman" w:eastAsia="宋体" w:hAnsi="Times New Roman" w:cs="Times New Roman"/>
          <w:bCs/>
          <w:color w:val="000000" w:themeColor="text1"/>
          <w:szCs w:val="21"/>
          <w:lang w:bidi="zh-TW"/>
        </w:rPr>
        <w:t>项，同步制定一类价格、二类一档价格、二类二档价格、三类价格和基层价格的最高指导价格（详见附件</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），同时废止停用现有中医骨伤类项目</w:t>
      </w:r>
      <w:r w:rsidRPr="003052D7">
        <w:rPr>
          <w:rFonts w:ascii="Times New Roman" w:eastAsia="宋体" w:hAnsi="Times New Roman" w:cs="Times New Roman"/>
          <w:bCs/>
          <w:color w:val="000000" w:themeColor="text1"/>
          <w:szCs w:val="21"/>
          <w:lang w:bidi="zh-TW"/>
        </w:rPr>
        <w:t>12</w:t>
      </w:r>
      <w:r w:rsidRPr="003052D7">
        <w:rPr>
          <w:rFonts w:ascii="Times New Roman" w:eastAsia="宋体" w:hAnsi="Times New Roman" w:cs="Times New Roman"/>
          <w:bCs/>
          <w:color w:val="000000" w:themeColor="text1"/>
          <w:szCs w:val="21"/>
          <w:lang w:bidi="zh-TW"/>
        </w:rPr>
        <w:t>项、中医特殊疗法类项目</w:t>
      </w:r>
      <w:r w:rsidRPr="003052D7">
        <w:rPr>
          <w:rFonts w:ascii="Times New Roman" w:eastAsia="宋体" w:hAnsi="Times New Roman" w:cs="Times New Roman"/>
          <w:bCs/>
          <w:color w:val="000000" w:themeColor="text1"/>
          <w:szCs w:val="21"/>
          <w:lang w:bidi="zh-TW"/>
        </w:rPr>
        <w:t>8</w:t>
      </w:r>
      <w:r w:rsidRPr="003052D7">
        <w:rPr>
          <w:rFonts w:ascii="Times New Roman" w:eastAsia="宋体" w:hAnsi="Times New Roman" w:cs="Times New Roman"/>
          <w:bCs/>
          <w:color w:val="000000" w:themeColor="text1"/>
          <w:szCs w:val="21"/>
          <w:lang w:bidi="zh-TW"/>
        </w:rPr>
        <w:t>项（详见附件</w:t>
      </w:r>
      <w:r w:rsidRPr="003052D7">
        <w:rPr>
          <w:rFonts w:ascii="Times New Roman" w:eastAsia="宋体" w:hAnsi="Times New Roman" w:cs="Times New Roman"/>
          <w:bCs/>
          <w:color w:val="000000" w:themeColor="text1"/>
          <w:szCs w:val="21"/>
          <w:lang w:bidi="zh-TW"/>
        </w:rPr>
        <w:t>2</w:t>
      </w:r>
      <w:r w:rsidRPr="003052D7">
        <w:rPr>
          <w:rFonts w:ascii="Times New Roman" w:eastAsia="宋体" w:hAnsi="Times New Roman" w:cs="Times New Roman"/>
          <w:bCs/>
          <w:color w:val="000000" w:themeColor="text1"/>
          <w:szCs w:val="21"/>
          <w:lang w:bidi="zh-TW"/>
        </w:rPr>
        <w:t>）。</w:t>
      </w:r>
      <w:r w:rsidRPr="003052D7">
        <w:rPr>
          <w:rFonts w:ascii="Times New Roman" w:eastAsia="宋体" w:hAnsi="Times New Roman" w:cs="Times New Roman"/>
          <w:bCs/>
          <w:color w:val="000000" w:themeColor="text1"/>
          <w:szCs w:val="21"/>
          <w:lang w:bidi="zh-TW"/>
        </w:rPr>
        <w:t xml:space="preserve">  </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各级各类医疗机构开展中医类医疗服务，遵照新的中医类价格项目收取费用。公立医疗机构实行政府指导价管理，政府指导价所定价格属于最高限价，医疗机构不得上浮，可自行下浮，下浮不限。非公立医疗机构实行市场调节价，医保定点非公立医疗机构应承诺执行与公立医疗机构相同的医疗服务价格项目和价格水平，并按照医保协议约定其收付费标准。</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医保支付政策按照新规定执行（详见附件</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二、规范项目执行</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（一）项目兼容。医疗机构、医务人员实施治疗过程中有关创新改良，申报新增医疗服务价格项目的，采取</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现有项目兼容</w:t>
      </w:r>
      <w:r w:rsidR="003052D7" w:rsidRPr="003052D7">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的方式简化处理，按照对应的立项指南项目执行。</w:t>
      </w:r>
    </w:p>
    <w:p w:rsidR="00903DA0" w:rsidRPr="00F622AC" w:rsidRDefault="00903DA0" w:rsidP="00903DA0">
      <w:pPr>
        <w:spacing w:line="390" w:lineRule="exact"/>
        <w:ind w:firstLineChars="200" w:firstLine="420"/>
        <w:rPr>
          <w:rFonts w:ascii="Times New Roman" w:eastAsia="宋体" w:hAnsi="Times New Roman" w:cs="Times New Roman"/>
          <w:bCs/>
          <w:color w:val="000000" w:themeColor="text1"/>
          <w:spacing w:val="4"/>
          <w:szCs w:val="21"/>
          <w:lang w:bidi="zh-TW"/>
        </w:rPr>
      </w:pPr>
      <w:r w:rsidRPr="003052D7">
        <w:rPr>
          <w:rFonts w:ascii="Times New Roman" w:eastAsia="宋体" w:hAnsi="Times New Roman" w:cs="Times New Roman"/>
          <w:bCs/>
          <w:color w:val="000000" w:themeColor="text1"/>
          <w:szCs w:val="21"/>
          <w:lang w:bidi="zh-TW"/>
        </w:rPr>
        <w:t>（</w:t>
      </w:r>
      <w:r w:rsidRPr="00F622AC">
        <w:rPr>
          <w:rFonts w:ascii="Times New Roman" w:eastAsia="宋体" w:hAnsi="Times New Roman" w:cs="Times New Roman"/>
          <w:bCs/>
          <w:color w:val="000000" w:themeColor="text1"/>
          <w:spacing w:val="4"/>
          <w:szCs w:val="21"/>
          <w:lang w:bidi="zh-TW"/>
        </w:rPr>
        <w:t>二）价格构成。政府指导价已涵盖服务产出所需的各类资源消耗，价格构成已列明的各项成本消耗与基本物耗不得另外收取费用；同时价格构成中包含，但个别临床实践中非必要、未发生的，无需强制要求公立医疗机构减计费用。</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（三）可收费医用耗材。除基本物质资源消耗以外，立项指南落地前价格项目除外内容的可收费医</w:t>
      </w:r>
      <w:r w:rsidRPr="003052D7">
        <w:rPr>
          <w:rFonts w:ascii="Times New Roman" w:eastAsia="宋体" w:hAnsi="Times New Roman" w:cs="Times New Roman"/>
          <w:bCs/>
          <w:color w:val="000000" w:themeColor="text1"/>
          <w:szCs w:val="21"/>
          <w:lang w:bidi="zh-TW"/>
        </w:rPr>
        <w:lastRenderedPageBreak/>
        <w:t>用耗材，按照实际采购价格零差率销售。</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三、有关要求</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各县市区医疗保障部门要做好政策宣传解读和跟踪监测，及时回应群众关切，合理引导社会预期。要及时调整信息系统相关参数，加强相关费用日常审核，强化基金监管，确保医保基金安全有效使用。</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各医疗机构严格按照价格政策规定和临床诊疗规范向患者提供服务并收取费用，不得收取未列明的费用，严格规范医疗服务价格行为，认真做好医疗服务项目价格公示和政策解读，自觉接受社会监督。</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本通知自</w:t>
      </w: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11</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1</w:t>
      </w:r>
      <w:r w:rsidRPr="003052D7">
        <w:rPr>
          <w:rFonts w:ascii="Times New Roman" w:eastAsia="宋体" w:hAnsi="Times New Roman" w:cs="Times New Roman"/>
          <w:bCs/>
          <w:color w:val="000000" w:themeColor="text1"/>
          <w:szCs w:val="21"/>
          <w:lang w:bidi="zh-TW"/>
        </w:rPr>
        <w:t>日起执行，有效期</w:t>
      </w:r>
      <w:r w:rsidRPr="003052D7">
        <w:rPr>
          <w:rFonts w:ascii="Times New Roman" w:eastAsia="宋体" w:hAnsi="Times New Roman" w:cs="Times New Roman"/>
          <w:bCs/>
          <w:color w:val="000000" w:themeColor="text1"/>
          <w:szCs w:val="21"/>
          <w:lang w:bidi="zh-TW"/>
        </w:rPr>
        <w:t>5</w:t>
      </w:r>
      <w:r w:rsidRPr="003052D7">
        <w:rPr>
          <w:rFonts w:ascii="Times New Roman" w:eastAsia="宋体" w:hAnsi="Times New Roman" w:cs="Times New Roman"/>
          <w:bCs/>
          <w:color w:val="000000" w:themeColor="text1"/>
          <w:szCs w:val="21"/>
          <w:lang w:bidi="zh-TW"/>
        </w:rPr>
        <w:t>年。</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附件：</w:t>
      </w:r>
    </w:p>
    <w:p w:rsidR="00903DA0" w:rsidRPr="00F622AC" w:rsidRDefault="00903DA0" w:rsidP="00903DA0">
      <w:pPr>
        <w:spacing w:line="390" w:lineRule="exact"/>
        <w:ind w:firstLineChars="200" w:firstLine="420"/>
        <w:rPr>
          <w:rFonts w:ascii="Times New Roman" w:eastAsia="宋体" w:hAnsi="Times New Roman" w:cs="Times New Roman"/>
          <w:bCs/>
          <w:color w:val="000000" w:themeColor="text1"/>
          <w:spacing w:val="-4"/>
          <w:szCs w:val="21"/>
          <w:lang w:bidi="zh-TW"/>
        </w:rPr>
      </w:pPr>
      <w:r w:rsidRPr="003052D7">
        <w:rPr>
          <w:rFonts w:ascii="Times New Roman" w:eastAsia="宋体" w:hAnsi="Times New Roman" w:cs="Times New Roman"/>
          <w:bCs/>
          <w:color w:val="000000" w:themeColor="text1"/>
          <w:szCs w:val="21"/>
          <w:lang w:bidi="zh-TW"/>
        </w:rPr>
        <w:t>1—1</w:t>
      </w:r>
      <w:r w:rsidR="00F622AC">
        <w:rPr>
          <w:rFonts w:ascii="Times New Roman" w:eastAsia="宋体" w:hAnsi="Times New Roman" w:cs="Times New Roman" w:hint="eastAsia"/>
          <w:bCs/>
          <w:color w:val="000000" w:themeColor="text1"/>
          <w:szCs w:val="21"/>
          <w:lang w:bidi="zh-TW"/>
        </w:rPr>
        <w:t>．</w:t>
      </w:r>
      <w:r w:rsidRPr="00F622AC">
        <w:rPr>
          <w:rFonts w:ascii="Times New Roman" w:eastAsia="宋体" w:hAnsi="Times New Roman" w:cs="Times New Roman"/>
          <w:bCs/>
          <w:color w:val="000000" w:themeColor="text1"/>
          <w:spacing w:val="-4"/>
          <w:szCs w:val="21"/>
          <w:lang w:bidi="zh-TW"/>
        </w:rPr>
        <w:t>益阳市中医骨伤类医疗服务项目价格表</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1—2</w:t>
      </w:r>
      <w:r w:rsidR="00F622AC">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益阳市中医骨伤类医疗服务价格项目废止表</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2—1</w:t>
      </w:r>
      <w:r w:rsidR="00F622AC">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益阳市中医特殊疗法类医疗服务项目价格表</w:t>
      </w:r>
    </w:p>
    <w:p w:rsidR="00903DA0" w:rsidRPr="003052D7" w:rsidRDefault="00903DA0" w:rsidP="00903DA0">
      <w:pPr>
        <w:spacing w:line="390" w:lineRule="exact"/>
        <w:ind w:firstLineChars="200" w:firstLine="420"/>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2—2</w:t>
      </w:r>
      <w:r w:rsidR="00F622AC">
        <w:rPr>
          <w:rFonts w:ascii="Times New Roman" w:eastAsia="宋体" w:hAnsi="Times New Roman" w:cs="Times New Roman" w:hint="eastAsia"/>
          <w:bCs/>
          <w:color w:val="000000" w:themeColor="text1"/>
          <w:szCs w:val="21"/>
          <w:lang w:bidi="zh-TW"/>
        </w:rPr>
        <w:t>．</w:t>
      </w:r>
      <w:r w:rsidRPr="003052D7">
        <w:rPr>
          <w:rFonts w:ascii="Times New Roman" w:eastAsia="宋体" w:hAnsi="Times New Roman" w:cs="Times New Roman"/>
          <w:bCs/>
          <w:color w:val="000000" w:themeColor="text1"/>
          <w:szCs w:val="21"/>
          <w:lang w:bidi="zh-TW"/>
        </w:rPr>
        <w:t>益阳市中医特殊疗法类医疗服务价格项目废止表</w:t>
      </w:r>
    </w:p>
    <w:p w:rsidR="00903DA0" w:rsidRDefault="00903DA0" w:rsidP="00903DA0">
      <w:pPr>
        <w:spacing w:line="390" w:lineRule="exact"/>
        <w:ind w:firstLineChars="200" w:firstLine="420"/>
        <w:rPr>
          <w:rFonts w:ascii="Times New Roman" w:eastAsia="宋体" w:hAnsi="Times New Roman" w:cs="Times New Roman" w:hint="eastAsia"/>
          <w:bCs/>
          <w:color w:val="000000" w:themeColor="text1"/>
          <w:szCs w:val="21"/>
          <w:lang w:bidi="zh-TW"/>
        </w:rPr>
      </w:pPr>
    </w:p>
    <w:p w:rsidR="00FD3422" w:rsidRPr="003052D7" w:rsidRDefault="00FD3422" w:rsidP="00903DA0">
      <w:pPr>
        <w:spacing w:line="390" w:lineRule="exact"/>
        <w:ind w:firstLineChars="200" w:firstLine="420"/>
        <w:rPr>
          <w:rFonts w:ascii="Times New Roman" w:eastAsia="宋体" w:hAnsi="Times New Roman" w:cs="Times New Roman"/>
          <w:bCs/>
          <w:color w:val="000000" w:themeColor="text1"/>
          <w:szCs w:val="21"/>
          <w:lang w:bidi="zh-TW"/>
        </w:rPr>
      </w:pPr>
    </w:p>
    <w:p w:rsidR="00903DA0" w:rsidRPr="003052D7" w:rsidRDefault="00903DA0" w:rsidP="00FD3422">
      <w:pPr>
        <w:spacing w:line="390" w:lineRule="exact"/>
        <w:ind w:leftChars="2400" w:left="504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益阳市医疗保障局</w:t>
      </w:r>
    </w:p>
    <w:p w:rsidR="008E7599" w:rsidRPr="003052D7" w:rsidRDefault="00903DA0" w:rsidP="00FD3422">
      <w:pPr>
        <w:spacing w:line="390" w:lineRule="exact"/>
        <w:ind w:leftChars="2400" w:left="5040"/>
        <w:jc w:val="center"/>
        <w:rPr>
          <w:rFonts w:ascii="Times New Roman" w:eastAsia="宋体" w:hAnsi="Times New Roman" w:cs="Times New Roman"/>
          <w:bCs/>
          <w:color w:val="000000" w:themeColor="text1"/>
          <w:szCs w:val="21"/>
          <w:lang w:bidi="zh-TW"/>
        </w:rPr>
      </w:pPr>
      <w:r w:rsidRPr="003052D7">
        <w:rPr>
          <w:rFonts w:ascii="Times New Roman" w:eastAsia="宋体" w:hAnsi="Times New Roman" w:cs="Times New Roman"/>
          <w:bCs/>
          <w:color w:val="000000" w:themeColor="text1"/>
          <w:szCs w:val="21"/>
          <w:lang w:bidi="zh-TW"/>
        </w:rPr>
        <w:t>2025</w:t>
      </w:r>
      <w:r w:rsidRPr="003052D7">
        <w:rPr>
          <w:rFonts w:ascii="Times New Roman" w:eastAsia="宋体" w:hAnsi="Times New Roman" w:cs="Times New Roman"/>
          <w:bCs/>
          <w:color w:val="000000" w:themeColor="text1"/>
          <w:szCs w:val="21"/>
          <w:lang w:bidi="zh-TW"/>
        </w:rPr>
        <w:t>年</w:t>
      </w:r>
      <w:r w:rsidRPr="003052D7">
        <w:rPr>
          <w:rFonts w:ascii="Times New Roman" w:eastAsia="宋体" w:hAnsi="Times New Roman" w:cs="Times New Roman"/>
          <w:bCs/>
          <w:color w:val="000000" w:themeColor="text1"/>
          <w:szCs w:val="21"/>
          <w:lang w:bidi="zh-TW"/>
        </w:rPr>
        <w:t>9</w:t>
      </w:r>
      <w:r w:rsidRPr="003052D7">
        <w:rPr>
          <w:rFonts w:ascii="Times New Roman" w:eastAsia="宋体" w:hAnsi="Times New Roman" w:cs="Times New Roman"/>
          <w:bCs/>
          <w:color w:val="000000" w:themeColor="text1"/>
          <w:szCs w:val="21"/>
          <w:lang w:bidi="zh-TW"/>
        </w:rPr>
        <w:t>月</w:t>
      </w:r>
      <w:r w:rsidRPr="003052D7">
        <w:rPr>
          <w:rFonts w:ascii="Times New Roman" w:eastAsia="宋体" w:hAnsi="Times New Roman" w:cs="Times New Roman"/>
          <w:bCs/>
          <w:color w:val="000000" w:themeColor="text1"/>
          <w:szCs w:val="21"/>
          <w:lang w:bidi="zh-TW"/>
        </w:rPr>
        <w:t>26</w:t>
      </w:r>
      <w:r w:rsidRPr="003052D7">
        <w:rPr>
          <w:rFonts w:ascii="Times New Roman" w:eastAsia="宋体" w:hAnsi="Times New Roman" w:cs="Times New Roman"/>
          <w:bCs/>
          <w:color w:val="000000" w:themeColor="text1"/>
          <w:szCs w:val="21"/>
          <w:lang w:bidi="zh-TW"/>
        </w:rPr>
        <w:t>日</w:t>
      </w:r>
    </w:p>
    <w:p w:rsidR="00903DA0" w:rsidRPr="003052D7" w:rsidRDefault="00903DA0" w:rsidP="00903DA0">
      <w:pPr>
        <w:spacing w:line="390" w:lineRule="exact"/>
        <w:rPr>
          <w:rFonts w:ascii="Times New Roman" w:eastAsia="黑体" w:hAnsi="Times New Roman" w:cs="Times New Roman"/>
          <w:sz w:val="36"/>
          <w:szCs w:val="36"/>
        </w:rPr>
        <w:sectPr w:rsidR="00903DA0" w:rsidRPr="003052D7" w:rsidSect="00FD3422">
          <w:type w:val="continuous"/>
          <w:pgSz w:w="11906" w:h="16838" w:code="9"/>
          <w:pgMar w:top="1814" w:right="1247" w:bottom="1701" w:left="1304" w:header="1304" w:footer="1134" w:gutter="0"/>
          <w:cols w:space="481"/>
          <w:docGrid w:type="lines" w:linePitch="435"/>
        </w:sectPr>
      </w:pPr>
    </w:p>
    <w:p w:rsidR="00903DA0" w:rsidRPr="003052D7" w:rsidRDefault="00903DA0">
      <w:pPr>
        <w:widowControl/>
        <w:jc w:val="left"/>
        <w:rPr>
          <w:rFonts w:ascii="Times New Roman" w:eastAsia="黑体" w:hAnsi="Times New Roman" w:cs="Times New Roman"/>
          <w:sz w:val="36"/>
          <w:szCs w:val="36"/>
        </w:rPr>
      </w:pPr>
      <w:r w:rsidRPr="003052D7">
        <w:rPr>
          <w:rFonts w:ascii="Times New Roman" w:eastAsia="黑体" w:hAnsi="Times New Roman" w:cs="Times New Roman"/>
          <w:sz w:val="36"/>
          <w:szCs w:val="36"/>
        </w:rPr>
        <w:lastRenderedPageBreak/>
        <w:br w:type="page"/>
      </w:r>
    </w:p>
    <w:p w:rsidR="00903DA0" w:rsidRPr="003052D7" w:rsidRDefault="00903DA0" w:rsidP="00903DA0">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1</w:t>
      </w:r>
      <w:r w:rsidR="00BF6497" w:rsidRPr="003052D7">
        <w:rPr>
          <w:rFonts w:ascii="Times New Roman" w:eastAsia="黑体" w:hAnsi="Times New Roman" w:cs="Times New Roman"/>
          <w:szCs w:val="21"/>
        </w:rPr>
        <w:t>—</w:t>
      </w:r>
      <w:r w:rsidRPr="003052D7">
        <w:rPr>
          <w:rFonts w:ascii="Times New Roman" w:eastAsia="黑体" w:hAnsi="Times New Roman" w:cs="Times New Roman"/>
          <w:szCs w:val="21"/>
        </w:rPr>
        <w:t>1</w:t>
      </w:r>
    </w:p>
    <w:p w:rsidR="00903DA0" w:rsidRPr="003052D7" w:rsidRDefault="00903DA0" w:rsidP="00BF6497">
      <w:pPr>
        <w:spacing w:line="520" w:lineRule="exact"/>
        <w:jc w:val="center"/>
        <w:rPr>
          <w:rFonts w:ascii="Times New Roman" w:eastAsia="黑体" w:hAnsi="Times New Roman" w:cs="Times New Roman"/>
          <w:sz w:val="36"/>
          <w:szCs w:val="36"/>
        </w:rPr>
      </w:pPr>
    </w:p>
    <w:p w:rsidR="00903DA0" w:rsidRPr="003052D7" w:rsidRDefault="00903DA0" w:rsidP="00BF6497">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益阳市中医骨伤类医疗服务项目价格表</w:t>
      </w:r>
    </w:p>
    <w:p w:rsidR="00903DA0" w:rsidRPr="003052D7" w:rsidRDefault="00903DA0" w:rsidP="00BF6497">
      <w:pPr>
        <w:spacing w:line="520" w:lineRule="exact"/>
        <w:jc w:val="center"/>
        <w:rPr>
          <w:rFonts w:ascii="Times New Roman" w:eastAsia="黑体" w:hAnsi="Times New Roman" w:cs="Times New Roman"/>
          <w:sz w:val="36"/>
          <w:szCs w:val="36"/>
        </w:rPr>
      </w:pP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tblPr>
      <w:tblGrid>
        <w:gridCol w:w="315"/>
        <w:gridCol w:w="565"/>
        <w:gridCol w:w="1073"/>
        <w:gridCol w:w="820"/>
        <w:gridCol w:w="1215"/>
        <w:gridCol w:w="295"/>
        <w:gridCol w:w="271"/>
        <w:gridCol w:w="289"/>
        <w:gridCol w:w="888"/>
        <w:gridCol w:w="564"/>
        <w:gridCol w:w="546"/>
        <w:gridCol w:w="546"/>
        <w:gridCol w:w="567"/>
        <w:gridCol w:w="543"/>
        <w:gridCol w:w="465"/>
        <w:gridCol w:w="471"/>
      </w:tblGrid>
      <w:tr w:rsidR="005106BC" w:rsidRPr="003052D7" w:rsidTr="00B16FEB">
        <w:trPr>
          <w:trHeight w:val="454"/>
          <w:tblHeader/>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序号</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国家项目代码</w:t>
            </w:r>
          </w:p>
        </w:tc>
        <w:tc>
          <w:tcPr>
            <w:tcW w:w="107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项目名称</w:t>
            </w:r>
          </w:p>
        </w:tc>
        <w:tc>
          <w:tcPr>
            <w:tcW w:w="820"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服务产出</w:t>
            </w:r>
          </w:p>
        </w:tc>
        <w:tc>
          <w:tcPr>
            <w:tcW w:w="12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价格构成</w:t>
            </w:r>
          </w:p>
        </w:tc>
        <w:tc>
          <w:tcPr>
            <w:tcW w:w="29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加收项</w:t>
            </w:r>
          </w:p>
        </w:tc>
        <w:tc>
          <w:tcPr>
            <w:tcW w:w="2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扩展项</w:t>
            </w: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计价</w:t>
            </w:r>
          </w:p>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单位</w:t>
            </w:r>
          </w:p>
        </w:tc>
        <w:tc>
          <w:tcPr>
            <w:tcW w:w="888"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计价说明</w:t>
            </w: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一类</w:t>
            </w:r>
          </w:p>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（元）</w:t>
            </w:r>
          </w:p>
        </w:tc>
        <w:tc>
          <w:tcPr>
            <w:tcW w:w="546" w:type="dxa"/>
            <w:shd w:val="clear" w:color="auto" w:fill="auto"/>
            <w:vAlign w:val="center"/>
          </w:tcPr>
          <w:p w:rsidR="00BF6497" w:rsidRPr="003052D7" w:rsidRDefault="00903DA0" w:rsidP="005106BC">
            <w:pPr>
              <w:widowControl/>
              <w:spacing w:line="240" w:lineRule="exact"/>
              <w:ind w:right="-90" w:hanging="140"/>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二类</w:t>
            </w:r>
          </w:p>
          <w:p w:rsidR="00903DA0" w:rsidRPr="003052D7" w:rsidRDefault="00903DA0" w:rsidP="005106BC">
            <w:pPr>
              <w:widowControl/>
              <w:spacing w:line="240" w:lineRule="exact"/>
              <w:ind w:right="-90" w:hanging="140"/>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一档</w:t>
            </w:r>
          </w:p>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价格（元）</w:t>
            </w:r>
          </w:p>
        </w:tc>
        <w:tc>
          <w:tcPr>
            <w:tcW w:w="546" w:type="dxa"/>
            <w:shd w:val="clear" w:color="auto" w:fill="auto"/>
            <w:vAlign w:val="center"/>
          </w:tcPr>
          <w:p w:rsidR="00BF6497" w:rsidRPr="003052D7" w:rsidRDefault="00903DA0" w:rsidP="005106BC">
            <w:pPr>
              <w:widowControl/>
              <w:spacing w:line="240" w:lineRule="exact"/>
              <w:ind w:right="-90" w:hanging="140"/>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二类</w:t>
            </w:r>
          </w:p>
          <w:p w:rsidR="00903DA0" w:rsidRPr="003052D7" w:rsidRDefault="00903DA0" w:rsidP="005106BC">
            <w:pPr>
              <w:widowControl/>
              <w:spacing w:line="240" w:lineRule="exact"/>
              <w:ind w:right="-90" w:hanging="140"/>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二档</w:t>
            </w:r>
          </w:p>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（元）</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三类</w:t>
            </w:r>
          </w:p>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（元）</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基层</w:t>
            </w:r>
          </w:p>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（元）</w:t>
            </w:r>
          </w:p>
        </w:tc>
        <w:tc>
          <w:tcPr>
            <w:tcW w:w="465" w:type="dxa"/>
            <w:shd w:val="clear" w:color="auto" w:fill="auto"/>
            <w:vAlign w:val="center"/>
          </w:tcPr>
          <w:p w:rsidR="005106BC"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支付</w:t>
            </w:r>
          </w:p>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分类</w:t>
            </w:r>
          </w:p>
        </w:tc>
        <w:tc>
          <w:tcPr>
            <w:tcW w:w="471" w:type="dxa"/>
            <w:shd w:val="clear" w:color="auto" w:fill="auto"/>
            <w:vAlign w:val="center"/>
          </w:tcPr>
          <w:p w:rsidR="005106BC"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自付</w:t>
            </w:r>
          </w:p>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比例</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014300000010000</w:t>
            </w:r>
          </w:p>
        </w:tc>
        <w:tc>
          <w:tcPr>
            <w:tcW w:w="1073" w:type="dxa"/>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手法整复术（关节脱位）</w:t>
            </w:r>
          </w:p>
        </w:tc>
        <w:tc>
          <w:tcPr>
            <w:tcW w:w="820" w:type="dxa"/>
            <w:vMerge w:val="restart"/>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通过手法（或辅助器械）使脱位或紊乱关节复位。</w:t>
            </w:r>
          </w:p>
        </w:tc>
        <w:tc>
          <w:tcPr>
            <w:tcW w:w="1215" w:type="dxa"/>
            <w:vMerge w:val="restart"/>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所定价格涵盖摆位、整复、包扎、必要时固定等步骤，以及必要时使用辅助器械所需的人力资源和基本物质资源消耗。</w:t>
            </w:r>
          </w:p>
        </w:tc>
        <w:tc>
          <w:tcPr>
            <w:tcW w:w="295" w:type="dxa"/>
            <w:vMerge w:val="restart"/>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Style w:val="font51"/>
                <w:rFonts w:ascii="Times New Roman" w:eastAsiaTheme="minorEastAsia" w:hAnsi="Times New Roman" w:cs="Times New Roman" w:hint="default"/>
                <w:w w:val="95"/>
                <w:sz w:val="18"/>
                <w:szCs w:val="18"/>
              </w:rPr>
              <w:t>01</w:t>
            </w:r>
            <w:r w:rsidRPr="003052D7">
              <w:rPr>
                <w:rStyle w:val="font91"/>
                <w:w w:val="95"/>
              </w:rPr>
              <w:t>儿童</w:t>
            </w:r>
          </w:p>
        </w:tc>
        <w:tc>
          <w:tcPr>
            <w:tcW w:w="271" w:type="dxa"/>
            <w:vMerge w:val="restart"/>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每关节</w:t>
            </w:r>
          </w:p>
        </w:tc>
        <w:tc>
          <w:tcPr>
            <w:tcW w:w="888" w:type="dxa"/>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550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495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468 </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421 </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337 </w:t>
            </w:r>
          </w:p>
        </w:tc>
        <w:tc>
          <w:tcPr>
            <w:tcW w:w="4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014300000010001</w:t>
            </w:r>
          </w:p>
        </w:tc>
        <w:tc>
          <w:tcPr>
            <w:tcW w:w="1073" w:type="dxa"/>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手法整复术（关节脱位）</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儿童（加收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820"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1215"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295" w:type="dxa"/>
            <w:vMerge/>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71" w:type="dxa"/>
            <w:vMerge/>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每关节</w:t>
            </w:r>
          </w:p>
        </w:tc>
        <w:tc>
          <w:tcPr>
            <w:tcW w:w="888" w:type="dxa"/>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165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149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140 </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126 </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101 </w:t>
            </w:r>
          </w:p>
        </w:tc>
        <w:tc>
          <w:tcPr>
            <w:tcW w:w="4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014300000020000</w:t>
            </w:r>
          </w:p>
        </w:tc>
        <w:tc>
          <w:tcPr>
            <w:tcW w:w="1073" w:type="dxa"/>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手法整复术（复杂关节脱位）</w:t>
            </w:r>
          </w:p>
        </w:tc>
        <w:tc>
          <w:tcPr>
            <w:tcW w:w="820" w:type="dxa"/>
            <w:vMerge w:val="restart"/>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通过手法（或辅助器械）使脱位复杂关节复位。</w:t>
            </w:r>
          </w:p>
        </w:tc>
        <w:tc>
          <w:tcPr>
            <w:tcW w:w="1215" w:type="dxa"/>
            <w:vMerge w:val="restart"/>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所定价格涵盖摆位、整复、包扎、必要时固定等步骤，以及必要时使用辅助器械所需的人力资源和基本物质资源消耗。</w:t>
            </w:r>
          </w:p>
        </w:tc>
        <w:tc>
          <w:tcPr>
            <w:tcW w:w="295" w:type="dxa"/>
            <w:vMerge w:val="restart"/>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Style w:val="font51"/>
                <w:rFonts w:ascii="Times New Roman" w:eastAsiaTheme="minorEastAsia" w:hAnsi="Times New Roman" w:cs="Times New Roman" w:hint="default"/>
                <w:w w:val="95"/>
                <w:sz w:val="18"/>
                <w:szCs w:val="18"/>
              </w:rPr>
              <w:t>01</w:t>
            </w:r>
            <w:r w:rsidRPr="003052D7">
              <w:rPr>
                <w:rStyle w:val="font91"/>
                <w:w w:val="95"/>
              </w:rPr>
              <w:t>儿童</w:t>
            </w:r>
          </w:p>
        </w:tc>
        <w:tc>
          <w:tcPr>
            <w:tcW w:w="271" w:type="dxa"/>
            <w:vMerge w:val="restart"/>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每关节</w:t>
            </w:r>
          </w:p>
        </w:tc>
        <w:tc>
          <w:tcPr>
            <w:tcW w:w="888" w:type="dxa"/>
            <w:vMerge w:val="restart"/>
            <w:shd w:val="clear" w:color="auto" w:fill="auto"/>
            <w:vAlign w:val="center"/>
          </w:tcPr>
          <w:p w:rsidR="00903DA0" w:rsidRPr="003052D7" w:rsidRDefault="003052D7"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hint="eastAsia"/>
                <w:w w:val="95"/>
                <w:kern w:val="0"/>
                <w:sz w:val="18"/>
                <w:szCs w:val="18"/>
              </w:rPr>
              <w:t>“</w:t>
            </w:r>
            <w:r w:rsidR="00903DA0" w:rsidRPr="003052D7">
              <w:rPr>
                <w:rFonts w:ascii="Times New Roman" w:hAnsi="Times New Roman" w:cs="Times New Roman"/>
                <w:w w:val="95"/>
                <w:kern w:val="0"/>
                <w:sz w:val="18"/>
                <w:szCs w:val="18"/>
              </w:rPr>
              <w:t>复杂关节脱位</w:t>
            </w:r>
            <w:r w:rsidRPr="003052D7">
              <w:rPr>
                <w:rFonts w:ascii="Times New Roman" w:hAnsi="Times New Roman" w:cs="Times New Roman" w:hint="eastAsia"/>
                <w:w w:val="95"/>
                <w:kern w:val="0"/>
                <w:sz w:val="18"/>
                <w:szCs w:val="18"/>
              </w:rPr>
              <w:t>”</w:t>
            </w:r>
            <w:r w:rsidR="00903DA0" w:rsidRPr="003052D7">
              <w:rPr>
                <w:rFonts w:ascii="Times New Roman" w:hAnsi="Times New Roman" w:cs="Times New Roman"/>
                <w:w w:val="95"/>
                <w:kern w:val="0"/>
                <w:sz w:val="18"/>
                <w:szCs w:val="18"/>
              </w:rPr>
              <w:t>指寰枢椎、髋关节、骨盆等关节脱位以及陈旧性脱位。</w:t>
            </w: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1000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900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850 </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765 </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612 </w:t>
            </w:r>
          </w:p>
        </w:tc>
        <w:tc>
          <w:tcPr>
            <w:tcW w:w="4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014300000020001</w:t>
            </w:r>
          </w:p>
        </w:tc>
        <w:tc>
          <w:tcPr>
            <w:tcW w:w="1073" w:type="dxa"/>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手法整复术（复杂关节脱位）</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儿童（加收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820"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1215"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295" w:type="dxa"/>
            <w:vMerge/>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71" w:type="dxa"/>
            <w:vMerge/>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每关节</w:t>
            </w:r>
          </w:p>
        </w:tc>
        <w:tc>
          <w:tcPr>
            <w:tcW w:w="888"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300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270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255 </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230 </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184 </w:t>
            </w:r>
          </w:p>
        </w:tc>
        <w:tc>
          <w:tcPr>
            <w:tcW w:w="4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014300000030000</w:t>
            </w:r>
          </w:p>
        </w:tc>
        <w:tc>
          <w:tcPr>
            <w:tcW w:w="1073" w:type="dxa"/>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手法整复术（骨伤）</w:t>
            </w:r>
          </w:p>
        </w:tc>
        <w:tc>
          <w:tcPr>
            <w:tcW w:w="820" w:type="dxa"/>
            <w:vMerge w:val="restart"/>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通过正骨手法（或辅助器械）使骨折或韧带损伤复位。</w:t>
            </w:r>
          </w:p>
        </w:tc>
        <w:tc>
          <w:tcPr>
            <w:tcW w:w="1215" w:type="dxa"/>
            <w:vMerge w:val="restart"/>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所定价格涵盖摆位、整复、包扎、必要时固定等步骤，以及必要时使用辅助器械所需的人力资源和基本物质资源消耗。</w:t>
            </w:r>
          </w:p>
        </w:tc>
        <w:tc>
          <w:tcPr>
            <w:tcW w:w="295" w:type="dxa"/>
            <w:vMerge w:val="restart"/>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Style w:val="font51"/>
                <w:rFonts w:ascii="Times New Roman" w:eastAsiaTheme="minorEastAsia" w:hAnsi="Times New Roman" w:cs="Times New Roman" w:hint="default"/>
                <w:w w:val="95"/>
                <w:sz w:val="18"/>
                <w:szCs w:val="18"/>
              </w:rPr>
              <w:t>01</w:t>
            </w:r>
            <w:r w:rsidRPr="003052D7">
              <w:rPr>
                <w:rStyle w:val="font91"/>
                <w:w w:val="95"/>
              </w:rPr>
              <w:t>儿童</w:t>
            </w:r>
          </w:p>
        </w:tc>
        <w:tc>
          <w:tcPr>
            <w:tcW w:w="271" w:type="dxa"/>
            <w:vMerge w:val="restart"/>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每处骨折</w:t>
            </w:r>
          </w:p>
        </w:tc>
        <w:tc>
          <w:tcPr>
            <w:tcW w:w="888" w:type="dxa"/>
            <w:shd w:val="clear" w:color="auto" w:fill="auto"/>
          </w:tcPr>
          <w:p w:rsidR="00903DA0" w:rsidRPr="003052D7" w:rsidRDefault="00903DA0" w:rsidP="005106BC">
            <w:pPr>
              <w:spacing w:line="24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1300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1170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1105 </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995 </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796 </w:t>
            </w:r>
          </w:p>
        </w:tc>
        <w:tc>
          <w:tcPr>
            <w:tcW w:w="4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014300000030001</w:t>
            </w:r>
          </w:p>
        </w:tc>
        <w:tc>
          <w:tcPr>
            <w:tcW w:w="1073" w:type="dxa"/>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手法整复术（骨伤）</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儿童（加收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820"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1215"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295" w:type="dxa"/>
            <w:vMerge/>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71" w:type="dxa"/>
            <w:vMerge/>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每处骨折</w:t>
            </w:r>
          </w:p>
        </w:tc>
        <w:tc>
          <w:tcPr>
            <w:tcW w:w="888" w:type="dxa"/>
            <w:shd w:val="clear" w:color="auto" w:fill="auto"/>
          </w:tcPr>
          <w:p w:rsidR="00903DA0" w:rsidRPr="003052D7" w:rsidRDefault="00903DA0" w:rsidP="005106BC">
            <w:pPr>
              <w:spacing w:line="24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390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351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332 </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299 </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239 </w:t>
            </w:r>
          </w:p>
        </w:tc>
        <w:tc>
          <w:tcPr>
            <w:tcW w:w="4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014300000040000</w:t>
            </w:r>
          </w:p>
        </w:tc>
        <w:tc>
          <w:tcPr>
            <w:tcW w:w="1073" w:type="dxa"/>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手法整复术（复杂骨伤）</w:t>
            </w:r>
          </w:p>
        </w:tc>
        <w:tc>
          <w:tcPr>
            <w:tcW w:w="820" w:type="dxa"/>
            <w:vMerge w:val="restart"/>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通过正骨手法（或辅助器械）使复杂骨折或韧带损伤复位。</w:t>
            </w:r>
          </w:p>
        </w:tc>
        <w:tc>
          <w:tcPr>
            <w:tcW w:w="1215" w:type="dxa"/>
            <w:vMerge w:val="restart"/>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所定价格涵盖摆位、整复、包扎、必要时固定等步骤，以及必要时使用辅助器械所需的人力资源和基本物质资源消耗。</w:t>
            </w:r>
          </w:p>
        </w:tc>
        <w:tc>
          <w:tcPr>
            <w:tcW w:w="295" w:type="dxa"/>
            <w:vMerge w:val="restart"/>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Style w:val="font51"/>
                <w:rFonts w:ascii="Times New Roman" w:eastAsiaTheme="minorEastAsia" w:hAnsi="Times New Roman" w:cs="Times New Roman" w:hint="default"/>
                <w:w w:val="95"/>
                <w:sz w:val="18"/>
                <w:szCs w:val="18"/>
              </w:rPr>
              <w:t>01</w:t>
            </w:r>
            <w:r w:rsidRPr="003052D7">
              <w:rPr>
                <w:rStyle w:val="font91"/>
                <w:w w:val="95"/>
              </w:rPr>
              <w:t>儿童</w:t>
            </w:r>
          </w:p>
        </w:tc>
        <w:tc>
          <w:tcPr>
            <w:tcW w:w="271" w:type="dxa"/>
            <w:vMerge w:val="restart"/>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每处骨折</w:t>
            </w:r>
          </w:p>
        </w:tc>
        <w:tc>
          <w:tcPr>
            <w:tcW w:w="888" w:type="dxa"/>
            <w:vMerge w:val="restart"/>
            <w:shd w:val="clear" w:color="auto" w:fill="auto"/>
            <w:vAlign w:val="center"/>
          </w:tcPr>
          <w:p w:rsidR="00903DA0" w:rsidRPr="003052D7" w:rsidRDefault="003052D7"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hint="eastAsia"/>
                <w:w w:val="95"/>
                <w:kern w:val="0"/>
                <w:sz w:val="18"/>
                <w:szCs w:val="18"/>
              </w:rPr>
              <w:t>“</w:t>
            </w:r>
            <w:r w:rsidR="00903DA0" w:rsidRPr="003052D7">
              <w:rPr>
                <w:rFonts w:ascii="Times New Roman" w:hAnsi="Times New Roman" w:cs="Times New Roman"/>
                <w:w w:val="95"/>
                <w:kern w:val="0"/>
                <w:sz w:val="18"/>
                <w:szCs w:val="18"/>
              </w:rPr>
              <w:t>复杂骨伤</w:t>
            </w:r>
            <w:r w:rsidRPr="003052D7">
              <w:rPr>
                <w:rFonts w:ascii="Times New Roman" w:hAnsi="Times New Roman" w:cs="Times New Roman" w:hint="eastAsia"/>
                <w:w w:val="95"/>
                <w:kern w:val="0"/>
                <w:sz w:val="18"/>
                <w:szCs w:val="18"/>
              </w:rPr>
              <w:t>”</w:t>
            </w:r>
            <w:r w:rsidR="00903DA0" w:rsidRPr="003052D7">
              <w:rPr>
                <w:rFonts w:ascii="Times New Roman" w:hAnsi="Times New Roman" w:cs="Times New Roman"/>
                <w:w w:val="95"/>
                <w:kern w:val="0"/>
                <w:sz w:val="18"/>
                <w:szCs w:val="18"/>
              </w:rPr>
              <w:t>指脊柱、骨盆、关节内等骨折以及陈旧性、粉碎性骨折。</w:t>
            </w: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2600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2340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2210 </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1989 </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1591 </w:t>
            </w:r>
          </w:p>
        </w:tc>
        <w:tc>
          <w:tcPr>
            <w:tcW w:w="4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8</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014300000040001</w:t>
            </w:r>
          </w:p>
        </w:tc>
        <w:tc>
          <w:tcPr>
            <w:tcW w:w="1073" w:type="dxa"/>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手法整复术（复杂骨伤）</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儿童（加收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820"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1215"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295" w:type="dxa"/>
            <w:vMerge/>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71" w:type="dxa"/>
            <w:vMerge/>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每处骨折</w:t>
            </w:r>
          </w:p>
        </w:tc>
        <w:tc>
          <w:tcPr>
            <w:tcW w:w="888"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780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702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663 </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597 </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477 </w:t>
            </w:r>
          </w:p>
        </w:tc>
        <w:tc>
          <w:tcPr>
            <w:tcW w:w="4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9</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014300000050000</w:t>
            </w:r>
          </w:p>
        </w:tc>
        <w:tc>
          <w:tcPr>
            <w:tcW w:w="1073" w:type="dxa"/>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小夹板固定术</w:t>
            </w:r>
          </w:p>
        </w:tc>
        <w:tc>
          <w:tcPr>
            <w:tcW w:w="820" w:type="dxa"/>
            <w:vMerge w:val="restart"/>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通过小夹板等各种外固定方式对骨折部位进行包扎固定。</w:t>
            </w:r>
          </w:p>
        </w:tc>
        <w:tc>
          <w:tcPr>
            <w:tcW w:w="1215" w:type="dxa"/>
            <w:vMerge w:val="restart"/>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所定价格涵盖摆位、固定等步骤所需的人力资源和基本物质资源消耗。</w:t>
            </w:r>
          </w:p>
        </w:tc>
        <w:tc>
          <w:tcPr>
            <w:tcW w:w="295" w:type="dxa"/>
            <w:vMerge w:val="restart"/>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Style w:val="font51"/>
                <w:rFonts w:ascii="Times New Roman" w:eastAsiaTheme="minorEastAsia" w:hAnsi="Times New Roman" w:cs="Times New Roman" w:hint="default"/>
                <w:w w:val="95"/>
                <w:sz w:val="18"/>
                <w:szCs w:val="18"/>
              </w:rPr>
              <w:t>01</w:t>
            </w:r>
            <w:r w:rsidRPr="003052D7">
              <w:rPr>
                <w:rStyle w:val="font91"/>
                <w:w w:val="95"/>
              </w:rPr>
              <w:t>儿童</w:t>
            </w:r>
          </w:p>
        </w:tc>
        <w:tc>
          <w:tcPr>
            <w:tcW w:w="271" w:type="dxa"/>
            <w:vMerge w:val="restart"/>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部位</w:t>
            </w:r>
          </w:p>
        </w:tc>
        <w:tc>
          <w:tcPr>
            <w:tcW w:w="888" w:type="dxa"/>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150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135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128 </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115 </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92 </w:t>
            </w:r>
          </w:p>
        </w:tc>
        <w:tc>
          <w:tcPr>
            <w:tcW w:w="4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919"/>
          <w:jc w:val="center"/>
        </w:trPr>
        <w:tc>
          <w:tcPr>
            <w:tcW w:w="31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10</w:t>
            </w:r>
          </w:p>
        </w:tc>
        <w:tc>
          <w:tcPr>
            <w:tcW w:w="5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014300000050001</w:t>
            </w:r>
          </w:p>
        </w:tc>
        <w:tc>
          <w:tcPr>
            <w:tcW w:w="1073" w:type="dxa"/>
            <w:shd w:val="clear" w:color="auto" w:fill="auto"/>
            <w:vAlign w:val="center"/>
          </w:tcPr>
          <w:p w:rsidR="00903DA0" w:rsidRPr="003052D7" w:rsidRDefault="00903DA0" w:rsidP="005106BC">
            <w:pPr>
              <w:widowControl/>
              <w:spacing w:line="24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小夹板固定术</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儿童（加收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820"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1215" w:type="dxa"/>
            <w:vMerge/>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295" w:type="dxa"/>
            <w:vMerge/>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71" w:type="dxa"/>
            <w:vMerge/>
            <w:shd w:val="clear" w:color="auto" w:fill="auto"/>
            <w:vAlign w:val="center"/>
          </w:tcPr>
          <w:p w:rsidR="00903DA0" w:rsidRPr="003052D7" w:rsidRDefault="00903DA0" w:rsidP="005106BC">
            <w:pPr>
              <w:spacing w:line="24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部位</w:t>
            </w:r>
          </w:p>
        </w:tc>
        <w:tc>
          <w:tcPr>
            <w:tcW w:w="888" w:type="dxa"/>
            <w:shd w:val="clear" w:color="auto" w:fill="auto"/>
            <w:vAlign w:val="center"/>
          </w:tcPr>
          <w:p w:rsidR="00903DA0" w:rsidRPr="003052D7" w:rsidRDefault="00903DA0" w:rsidP="005106BC">
            <w:pPr>
              <w:spacing w:line="24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45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41 </w:t>
            </w:r>
          </w:p>
        </w:tc>
        <w:tc>
          <w:tcPr>
            <w:tcW w:w="546"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38 </w:t>
            </w:r>
          </w:p>
        </w:tc>
        <w:tc>
          <w:tcPr>
            <w:tcW w:w="567"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35 </w:t>
            </w:r>
          </w:p>
        </w:tc>
        <w:tc>
          <w:tcPr>
            <w:tcW w:w="543"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28 </w:t>
            </w:r>
          </w:p>
        </w:tc>
        <w:tc>
          <w:tcPr>
            <w:tcW w:w="465"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4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lastRenderedPageBreak/>
              <w:t>11</w:t>
            </w:r>
          </w:p>
        </w:tc>
        <w:tc>
          <w:tcPr>
            <w:tcW w:w="5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014300000060000</w:t>
            </w:r>
          </w:p>
        </w:tc>
        <w:tc>
          <w:tcPr>
            <w:tcW w:w="1073" w:type="dxa"/>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小夹板调整术</w:t>
            </w:r>
          </w:p>
        </w:tc>
        <w:tc>
          <w:tcPr>
            <w:tcW w:w="820" w:type="dxa"/>
            <w:vMerge w:val="restart"/>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根据患者复诊情况对小夹板等外固定装置进行调整。</w:t>
            </w:r>
          </w:p>
        </w:tc>
        <w:tc>
          <w:tcPr>
            <w:tcW w:w="1215" w:type="dxa"/>
            <w:vMerge w:val="restart"/>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所定价格涵盖观察、调整等步骤所需的人力资源和基本物质资源消耗。</w:t>
            </w:r>
          </w:p>
        </w:tc>
        <w:tc>
          <w:tcPr>
            <w:tcW w:w="295" w:type="dxa"/>
            <w:vMerge w:val="restart"/>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Style w:val="font51"/>
                <w:rFonts w:ascii="Times New Roman" w:eastAsiaTheme="minorEastAsia" w:hAnsi="Times New Roman" w:cs="Times New Roman" w:hint="default"/>
                <w:w w:val="95"/>
                <w:sz w:val="18"/>
                <w:szCs w:val="18"/>
              </w:rPr>
              <w:t>01</w:t>
            </w:r>
            <w:r w:rsidRPr="003052D7">
              <w:rPr>
                <w:rStyle w:val="font91"/>
                <w:w w:val="95"/>
              </w:rPr>
              <w:t>儿童</w:t>
            </w:r>
          </w:p>
        </w:tc>
        <w:tc>
          <w:tcPr>
            <w:tcW w:w="271" w:type="dxa"/>
            <w:vMerge w:val="restart"/>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部位</w:t>
            </w:r>
          </w:p>
        </w:tc>
        <w:tc>
          <w:tcPr>
            <w:tcW w:w="888" w:type="dxa"/>
            <w:shd w:val="clear" w:color="auto" w:fill="auto"/>
          </w:tcPr>
          <w:p w:rsidR="00903DA0" w:rsidRPr="003052D7" w:rsidRDefault="00903DA0" w:rsidP="005106BC">
            <w:pPr>
              <w:spacing w:line="22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44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40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37 </w:t>
            </w:r>
          </w:p>
        </w:tc>
        <w:tc>
          <w:tcPr>
            <w:tcW w:w="567"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33 </w:t>
            </w:r>
          </w:p>
        </w:tc>
        <w:tc>
          <w:tcPr>
            <w:tcW w:w="543"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26 </w:t>
            </w:r>
          </w:p>
        </w:tc>
        <w:tc>
          <w:tcPr>
            <w:tcW w:w="4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900"/>
          <w:jc w:val="center"/>
        </w:trPr>
        <w:tc>
          <w:tcPr>
            <w:tcW w:w="31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12</w:t>
            </w:r>
          </w:p>
        </w:tc>
        <w:tc>
          <w:tcPr>
            <w:tcW w:w="5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014300000060001</w:t>
            </w:r>
          </w:p>
        </w:tc>
        <w:tc>
          <w:tcPr>
            <w:tcW w:w="1073" w:type="dxa"/>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小夹板调整术</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儿童（加收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820" w:type="dxa"/>
            <w:vMerge/>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1215" w:type="dxa"/>
            <w:vMerge/>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295" w:type="dxa"/>
            <w:vMerge/>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71" w:type="dxa"/>
            <w:vMerge/>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部位</w:t>
            </w:r>
          </w:p>
        </w:tc>
        <w:tc>
          <w:tcPr>
            <w:tcW w:w="888" w:type="dxa"/>
            <w:shd w:val="clear" w:color="auto" w:fill="auto"/>
          </w:tcPr>
          <w:p w:rsidR="00903DA0" w:rsidRPr="003052D7" w:rsidRDefault="00903DA0" w:rsidP="005106BC">
            <w:pPr>
              <w:spacing w:line="22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13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12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11 </w:t>
            </w:r>
          </w:p>
        </w:tc>
        <w:tc>
          <w:tcPr>
            <w:tcW w:w="567"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10 </w:t>
            </w:r>
          </w:p>
        </w:tc>
        <w:tc>
          <w:tcPr>
            <w:tcW w:w="543"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8 </w:t>
            </w:r>
          </w:p>
        </w:tc>
        <w:tc>
          <w:tcPr>
            <w:tcW w:w="4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13</w:t>
            </w:r>
          </w:p>
        </w:tc>
        <w:tc>
          <w:tcPr>
            <w:tcW w:w="5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014300000070000</w:t>
            </w:r>
          </w:p>
        </w:tc>
        <w:tc>
          <w:tcPr>
            <w:tcW w:w="1073" w:type="dxa"/>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中医复位内固定术</w:t>
            </w:r>
          </w:p>
        </w:tc>
        <w:tc>
          <w:tcPr>
            <w:tcW w:w="820" w:type="dxa"/>
            <w:vMerge w:val="restart"/>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使用各种针具、钉具，以内固定方式复位固定骨折部位。</w:t>
            </w:r>
          </w:p>
        </w:tc>
        <w:tc>
          <w:tcPr>
            <w:tcW w:w="1215" w:type="dxa"/>
            <w:vMerge w:val="restart"/>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所定价格涵盖摆位、消毒、进针、牵拉复位、撬拨、包扎固定等步骤所需的人力资源和基本物质资源消耗。</w:t>
            </w:r>
          </w:p>
        </w:tc>
        <w:tc>
          <w:tcPr>
            <w:tcW w:w="295" w:type="dxa"/>
            <w:vMerge w:val="restart"/>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Style w:val="font51"/>
                <w:rFonts w:ascii="Times New Roman" w:eastAsiaTheme="minorEastAsia" w:hAnsi="Times New Roman" w:cs="Times New Roman" w:hint="default"/>
                <w:w w:val="95"/>
                <w:sz w:val="18"/>
                <w:szCs w:val="18"/>
              </w:rPr>
              <w:t>01</w:t>
            </w:r>
            <w:r w:rsidRPr="003052D7">
              <w:rPr>
                <w:rStyle w:val="font91"/>
                <w:w w:val="95"/>
              </w:rPr>
              <w:t>儿童</w:t>
            </w:r>
          </w:p>
        </w:tc>
        <w:tc>
          <w:tcPr>
            <w:tcW w:w="271" w:type="dxa"/>
            <w:vMerge w:val="restart"/>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每处骨折</w:t>
            </w:r>
          </w:p>
        </w:tc>
        <w:tc>
          <w:tcPr>
            <w:tcW w:w="888" w:type="dxa"/>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2400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2160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2040 </w:t>
            </w:r>
          </w:p>
        </w:tc>
        <w:tc>
          <w:tcPr>
            <w:tcW w:w="567"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1836 </w:t>
            </w:r>
          </w:p>
        </w:tc>
        <w:tc>
          <w:tcPr>
            <w:tcW w:w="543"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1469 </w:t>
            </w:r>
          </w:p>
        </w:tc>
        <w:tc>
          <w:tcPr>
            <w:tcW w:w="4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724"/>
          <w:jc w:val="center"/>
        </w:trPr>
        <w:tc>
          <w:tcPr>
            <w:tcW w:w="31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14</w:t>
            </w:r>
          </w:p>
        </w:tc>
        <w:tc>
          <w:tcPr>
            <w:tcW w:w="5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014300000070001</w:t>
            </w:r>
          </w:p>
        </w:tc>
        <w:tc>
          <w:tcPr>
            <w:tcW w:w="1073" w:type="dxa"/>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中医复位内固术</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儿童（加收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820" w:type="dxa"/>
            <w:vMerge/>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1215" w:type="dxa"/>
            <w:vMerge/>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295" w:type="dxa"/>
            <w:vMerge/>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71" w:type="dxa"/>
            <w:vMerge/>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每处骨折</w:t>
            </w:r>
          </w:p>
        </w:tc>
        <w:tc>
          <w:tcPr>
            <w:tcW w:w="888" w:type="dxa"/>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720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648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612 </w:t>
            </w:r>
          </w:p>
        </w:tc>
        <w:tc>
          <w:tcPr>
            <w:tcW w:w="567"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551 </w:t>
            </w:r>
          </w:p>
        </w:tc>
        <w:tc>
          <w:tcPr>
            <w:tcW w:w="543"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441 </w:t>
            </w:r>
          </w:p>
        </w:tc>
        <w:tc>
          <w:tcPr>
            <w:tcW w:w="4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557"/>
          <w:jc w:val="center"/>
        </w:trPr>
        <w:tc>
          <w:tcPr>
            <w:tcW w:w="31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15</w:t>
            </w:r>
          </w:p>
        </w:tc>
        <w:tc>
          <w:tcPr>
            <w:tcW w:w="5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014300000080000</w:t>
            </w:r>
          </w:p>
        </w:tc>
        <w:tc>
          <w:tcPr>
            <w:tcW w:w="1073" w:type="dxa"/>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手法松解术</w:t>
            </w:r>
          </w:p>
        </w:tc>
        <w:tc>
          <w:tcPr>
            <w:tcW w:w="820" w:type="dxa"/>
            <w:vMerge w:val="restart"/>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通过理筋、松筋、弹拨等手法疏通经络、松解粘连、滑利关节。</w:t>
            </w:r>
          </w:p>
        </w:tc>
        <w:tc>
          <w:tcPr>
            <w:tcW w:w="1215" w:type="dxa"/>
            <w:vMerge w:val="restart"/>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所定价格涵盖摆位、手法疏通等步骤，以及必要时使用辅助器械所需的人力资源和基本物质资源消耗。</w:t>
            </w:r>
          </w:p>
        </w:tc>
        <w:tc>
          <w:tcPr>
            <w:tcW w:w="295" w:type="dxa"/>
            <w:vMerge w:val="restart"/>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Style w:val="font51"/>
                <w:rFonts w:ascii="Times New Roman" w:eastAsiaTheme="minorEastAsia" w:hAnsi="Times New Roman" w:cs="Times New Roman" w:hint="default"/>
                <w:w w:val="95"/>
                <w:sz w:val="18"/>
                <w:szCs w:val="18"/>
              </w:rPr>
              <w:t>01</w:t>
            </w:r>
            <w:r w:rsidRPr="003052D7">
              <w:rPr>
                <w:rStyle w:val="font91"/>
                <w:w w:val="95"/>
              </w:rPr>
              <w:t>儿童</w:t>
            </w:r>
          </w:p>
        </w:tc>
        <w:tc>
          <w:tcPr>
            <w:tcW w:w="271" w:type="dxa"/>
            <w:vMerge w:val="restart"/>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次</w:t>
            </w:r>
          </w:p>
        </w:tc>
        <w:tc>
          <w:tcPr>
            <w:tcW w:w="888" w:type="dxa"/>
            <w:vMerge w:val="restart"/>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不与同部位中医推拿同时收费。</w:t>
            </w:r>
          </w:p>
        </w:tc>
        <w:tc>
          <w:tcPr>
            <w:tcW w:w="564"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165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149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140 </w:t>
            </w:r>
          </w:p>
        </w:tc>
        <w:tc>
          <w:tcPr>
            <w:tcW w:w="567"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126 </w:t>
            </w:r>
          </w:p>
        </w:tc>
        <w:tc>
          <w:tcPr>
            <w:tcW w:w="543"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101 </w:t>
            </w:r>
          </w:p>
        </w:tc>
        <w:tc>
          <w:tcPr>
            <w:tcW w:w="4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16</w:t>
            </w:r>
          </w:p>
        </w:tc>
        <w:tc>
          <w:tcPr>
            <w:tcW w:w="5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014300000080001</w:t>
            </w:r>
          </w:p>
        </w:tc>
        <w:tc>
          <w:tcPr>
            <w:tcW w:w="1073" w:type="dxa"/>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手法松解术</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儿童（加收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820" w:type="dxa"/>
            <w:vMerge/>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1215" w:type="dxa"/>
            <w:vMerge/>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295" w:type="dxa"/>
            <w:vMerge/>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71" w:type="dxa"/>
            <w:vMerge/>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次</w:t>
            </w:r>
          </w:p>
        </w:tc>
        <w:tc>
          <w:tcPr>
            <w:tcW w:w="888" w:type="dxa"/>
            <w:vMerge/>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50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45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42 </w:t>
            </w:r>
          </w:p>
        </w:tc>
        <w:tc>
          <w:tcPr>
            <w:tcW w:w="567"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38 </w:t>
            </w:r>
          </w:p>
        </w:tc>
        <w:tc>
          <w:tcPr>
            <w:tcW w:w="543"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30 </w:t>
            </w:r>
          </w:p>
        </w:tc>
        <w:tc>
          <w:tcPr>
            <w:tcW w:w="4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17</w:t>
            </w:r>
          </w:p>
        </w:tc>
        <w:tc>
          <w:tcPr>
            <w:tcW w:w="5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014300000090000</w:t>
            </w:r>
          </w:p>
        </w:tc>
        <w:tc>
          <w:tcPr>
            <w:tcW w:w="1073" w:type="dxa"/>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手法挤压术</w:t>
            </w:r>
          </w:p>
        </w:tc>
        <w:tc>
          <w:tcPr>
            <w:tcW w:w="820" w:type="dxa"/>
            <w:vMerge w:val="restart"/>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通过抚触挤压腱鞘囊肿，使囊肿破裂。</w:t>
            </w:r>
          </w:p>
        </w:tc>
        <w:tc>
          <w:tcPr>
            <w:tcW w:w="1215" w:type="dxa"/>
            <w:vMerge w:val="restart"/>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所定价格涵盖定位、抚触、挤压等步骤所需的人力资源和基本物质资源消耗。</w:t>
            </w:r>
          </w:p>
        </w:tc>
        <w:tc>
          <w:tcPr>
            <w:tcW w:w="295" w:type="dxa"/>
            <w:vMerge w:val="restart"/>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Style w:val="font51"/>
                <w:rFonts w:ascii="Times New Roman" w:eastAsiaTheme="minorEastAsia" w:hAnsi="Times New Roman" w:cs="Times New Roman" w:hint="default"/>
                <w:w w:val="95"/>
                <w:sz w:val="18"/>
                <w:szCs w:val="18"/>
              </w:rPr>
              <w:t>01</w:t>
            </w:r>
            <w:r w:rsidRPr="003052D7">
              <w:rPr>
                <w:rStyle w:val="font91"/>
                <w:w w:val="95"/>
              </w:rPr>
              <w:t>儿童</w:t>
            </w:r>
          </w:p>
        </w:tc>
        <w:tc>
          <w:tcPr>
            <w:tcW w:w="271" w:type="dxa"/>
            <w:vMerge w:val="restart"/>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次</w:t>
            </w:r>
          </w:p>
        </w:tc>
        <w:tc>
          <w:tcPr>
            <w:tcW w:w="888" w:type="dxa"/>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 xml:space="preserve">52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47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44 </w:t>
            </w:r>
          </w:p>
        </w:tc>
        <w:tc>
          <w:tcPr>
            <w:tcW w:w="567"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40 </w:t>
            </w:r>
          </w:p>
        </w:tc>
        <w:tc>
          <w:tcPr>
            <w:tcW w:w="543"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32 </w:t>
            </w:r>
          </w:p>
        </w:tc>
        <w:tc>
          <w:tcPr>
            <w:tcW w:w="4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31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18</w:t>
            </w:r>
          </w:p>
        </w:tc>
        <w:tc>
          <w:tcPr>
            <w:tcW w:w="5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014300000090001</w:t>
            </w:r>
          </w:p>
        </w:tc>
        <w:tc>
          <w:tcPr>
            <w:tcW w:w="1073" w:type="dxa"/>
            <w:shd w:val="clear" w:color="auto" w:fill="auto"/>
            <w:vAlign w:val="center"/>
          </w:tcPr>
          <w:p w:rsidR="00903DA0" w:rsidRPr="003052D7" w:rsidRDefault="00903DA0" w:rsidP="005106BC">
            <w:pPr>
              <w:widowControl/>
              <w:spacing w:line="220" w:lineRule="exact"/>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手法挤压术</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儿童（加收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820" w:type="dxa"/>
            <w:vMerge/>
            <w:shd w:val="clear" w:color="auto" w:fill="auto"/>
            <w:vAlign w:val="center"/>
          </w:tcPr>
          <w:p w:rsidR="00903DA0" w:rsidRPr="003052D7" w:rsidRDefault="00903DA0" w:rsidP="005106BC">
            <w:pPr>
              <w:spacing w:line="220" w:lineRule="exact"/>
              <w:jc w:val="left"/>
              <w:rPr>
                <w:rFonts w:ascii="Times New Roman" w:hAnsi="Times New Roman" w:cs="Times New Roman"/>
                <w:w w:val="95"/>
                <w:sz w:val="18"/>
                <w:szCs w:val="18"/>
              </w:rPr>
            </w:pPr>
          </w:p>
        </w:tc>
        <w:tc>
          <w:tcPr>
            <w:tcW w:w="1215" w:type="dxa"/>
            <w:vMerge/>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295" w:type="dxa"/>
            <w:vMerge/>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71" w:type="dxa"/>
            <w:vMerge/>
            <w:shd w:val="clear" w:color="auto" w:fill="auto"/>
            <w:vAlign w:val="center"/>
          </w:tcPr>
          <w:p w:rsidR="00903DA0" w:rsidRPr="003052D7" w:rsidRDefault="00903DA0" w:rsidP="005106BC">
            <w:pPr>
              <w:spacing w:line="220" w:lineRule="exact"/>
              <w:jc w:val="center"/>
              <w:rPr>
                <w:rFonts w:ascii="Times New Roman" w:hAnsi="Times New Roman" w:cs="Times New Roman"/>
                <w:w w:val="95"/>
                <w:sz w:val="18"/>
                <w:szCs w:val="18"/>
              </w:rPr>
            </w:pPr>
          </w:p>
        </w:tc>
        <w:tc>
          <w:tcPr>
            <w:tcW w:w="289"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次</w:t>
            </w:r>
          </w:p>
        </w:tc>
        <w:tc>
          <w:tcPr>
            <w:tcW w:w="888" w:type="dxa"/>
            <w:shd w:val="clear" w:color="auto" w:fill="auto"/>
            <w:vAlign w:val="center"/>
          </w:tcPr>
          <w:p w:rsidR="00903DA0" w:rsidRPr="003052D7" w:rsidRDefault="00903DA0" w:rsidP="005106BC">
            <w:pPr>
              <w:spacing w:line="220" w:lineRule="exact"/>
              <w:rPr>
                <w:rFonts w:ascii="Times New Roman" w:hAnsi="Times New Roman" w:cs="Times New Roman"/>
                <w:w w:val="95"/>
                <w:sz w:val="18"/>
                <w:szCs w:val="18"/>
              </w:rPr>
            </w:pPr>
          </w:p>
        </w:tc>
        <w:tc>
          <w:tcPr>
            <w:tcW w:w="564"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 xml:space="preserve">15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14 </w:t>
            </w:r>
          </w:p>
        </w:tc>
        <w:tc>
          <w:tcPr>
            <w:tcW w:w="546"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13 </w:t>
            </w:r>
          </w:p>
        </w:tc>
        <w:tc>
          <w:tcPr>
            <w:tcW w:w="567"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12 </w:t>
            </w:r>
          </w:p>
        </w:tc>
        <w:tc>
          <w:tcPr>
            <w:tcW w:w="543"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 xml:space="preserve">10 </w:t>
            </w:r>
          </w:p>
        </w:tc>
        <w:tc>
          <w:tcPr>
            <w:tcW w:w="465"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甲类</w:t>
            </w:r>
          </w:p>
        </w:tc>
        <w:tc>
          <w:tcPr>
            <w:tcW w:w="471" w:type="dxa"/>
            <w:shd w:val="clear" w:color="auto" w:fill="auto"/>
            <w:vAlign w:val="center"/>
          </w:tcPr>
          <w:p w:rsidR="00903DA0" w:rsidRPr="003052D7" w:rsidRDefault="00903DA0" w:rsidP="005106BC">
            <w:pPr>
              <w:widowControl/>
              <w:spacing w:line="220" w:lineRule="exact"/>
              <w:jc w:val="center"/>
              <w:textAlignment w:val="center"/>
              <w:rPr>
                <w:rFonts w:ascii="Times New Roman" w:hAnsi="Times New Roman" w:cs="Times New Roman"/>
                <w:w w:val="95"/>
                <w:sz w:val="18"/>
                <w:szCs w:val="18"/>
              </w:rPr>
            </w:pPr>
            <w:r w:rsidRPr="003052D7">
              <w:rPr>
                <w:rFonts w:ascii="Times New Roman" w:hAnsi="Times New Roman" w:cs="Times New Roman"/>
                <w:w w:val="95"/>
                <w:kern w:val="0"/>
                <w:sz w:val="18"/>
                <w:szCs w:val="18"/>
              </w:rPr>
              <w:t>0%</w:t>
            </w:r>
          </w:p>
        </w:tc>
      </w:tr>
      <w:tr w:rsidR="005106BC" w:rsidRPr="003052D7" w:rsidTr="00B16FEB">
        <w:trPr>
          <w:trHeight w:val="454"/>
          <w:jc w:val="center"/>
        </w:trPr>
        <w:tc>
          <w:tcPr>
            <w:tcW w:w="9433" w:type="dxa"/>
            <w:gridSpan w:val="16"/>
            <w:shd w:val="clear" w:color="auto" w:fill="auto"/>
            <w:vAlign w:val="center"/>
          </w:tcPr>
          <w:p w:rsidR="00903DA0" w:rsidRPr="005625FC" w:rsidRDefault="00903DA0" w:rsidP="005625FC">
            <w:pPr>
              <w:spacing w:line="210" w:lineRule="exact"/>
              <w:ind w:firstLineChars="200" w:firstLine="340"/>
              <w:rPr>
                <w:rFonts w:ascii="Times New Roman" w:hAnsi="Times New Roman" w:cs="Times New Roman"/>
                <w:w w:val="95"/>
                <w:sz w:val="18"/>
                <w:szCs w:val="18"/>
              </w:rPr>
            </w:pPr>
            <w:r w:rsidRPr="005625FC">
              <w:rPr>
                <w:rFonts w:ascii="Times New Roman" w:hAnsi="Times New Roman" w:cs="Times New Roman"/>
                <w:w w:val="95"/>
                <w:sz w:val="18"/>
                <w:szCs w:val="18"/>
              </w:rPr>
              <w:t>使用说明：</w:t>
            </w:r>
          </w:p>
          <w:p w:rsidR="00903DA0" w:rsidRPr="005625FC" w:rsidRDefault="00903DA0" w:rsidP="005625FC">
            <w:pPr>
              <w:spacing w:line="210" w:lineRule="exact"/>
              <w:ind w:firstLineChars="200" w:firstLine="340"/>
              <w:rPr>
                <w:rFonts w:ascii="Times New Roman" w:hAnsi="Times New Roman" w:cs="Times New Roman"/>
                <w:w w:val="95"/>
                <w:sz w:val="18"/>
                <w:szCs w:val="18"/>
              </w:rPr>
            </w:pPr>
            <w:r w:rsidRPr="005625FC">
              <w:rPr>
                <w:rFonts w:ascii="Times New Roman" w:hAnsi="Times New Roman" w:cs="Times New Roman"/>
                <w:w w:val="95"/>
                <w:sz w:val="18"/>
                <w:szCs w:val="18"/>
              </w:rPr>
              <w:t>1.</w:t>
            </w:r>
            <w:r w:rsidRPr="005625FC">
              <w:rPr>
                <w:rFonts w:ascii="Times New Roman" w:hAnsi="Times New Roman" w:cs="Times New Roman"/>
                <w:w w:val="95"/>
                <w:sz w:val="18"/>
                <w:szCs w:val="18"/>
              </w:rPr>
              <w:t>本指南以中医骨伤为重点，按照中医骨伤治疗方式的服务产出设立价格项目。根据《深化医疗服务价格改革试点方案》（医保发〔</w:t>
            </w:r>
            <w:r w:rsidRPr="005625FC">
              <w:rPr>
                <w:rFonts w:ascii="Times New Roman" w:hAnsi="Times New Roman" w:cs="Times New Roman"/>
                <w:w w:val="95"/>
                <w:sz w:val="18"/>
                <w:szCs w:val="18"/>
              </w:rPr>
              <w:t>2021</w:t>
            </w:r>
            <w:r w:rsidRPr="005625FC">
              <w:rPr>
                <w:rFonts w:ascii="Times New Roman" w:hAnsi="Times New Roman" w:cs="Times New Roman"/>
                <w:w w:val="95"/>
                <w:sz w:val="18"/>
                <w:szCs w:val="18"/>
              </w:rPr>
              <w:t>〕</w:t>
            </w:r>
            <w:r w:rsidRPr="005625FC">
              <w:rPr>
                <w:rFonts w:ascii="Times New Roman" w:hAnsi="Times New Roman" w:cs="Times New Roman"/>
                <w:w w:val="95"/>
                <w:sz w:val="18"/>
                <w:szCs w:val="18"/>
              </w:rPr>
              <w:t>41</w:t>
            </w:r>
            <w:r w:rsidRPr="005625FC">
              <w:rPr>
                <w:rFonts w:ascii="Times New Roman" w:hAnsi="Times New Roman" w:cs="Times New Roman"/>
                <w:w w:val="95"/>
                <w:sz w:val="18"/>
                <w:szCs w:val="18"/>
              </w:rPr>
              <w:t>号）</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要求，各类中医骨伤类项目在操作层面存在差异，但在价格项目和定价水平层面具备合并同类项的条件，立项指南对目前常用的中医骨伤类项目进行了合并。立项指南所定价格属于政府指导价为最高限价，下浮不限；同时，医疗机构、医务人员实施中医骨伤过程中有关创新改良，申报新增医疗服务价格项目的，采取</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现有项目兼容</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的方式简化处理，按照对应的立项指南项目执行。地方价格政策与《全国医疗服务价格规范》不一致时，医疗机构收费依据应以当地价格政策为准。</w:t>
            </w:r>
          </w:p>
          <w:p w:rsidR="00903DA0" w:rsidRPr="005625FC" w:rsidRDefault="00903DA0" w:rsidP="005625FC">
            <w:pPr>
              <w:spacing w:line="210" w:lineRule="exact"/>
              <w:ind w:firstLineChars="200" w:firstLine="340"/>
              <w:rPr>
                <w:rFonts w:ascii="Times New Roman" w:hAnsi="Times New Roman" w:cs="Times New Roman"/>
                <w:w w:val="95"/>
                <w:sz w:val="18"/>
                <w:szCs w:val="18"/>
              </w:rPr>
            </w:pPr>
            <w:r w:rsidRPr="005625FC">
              <w:rPr>
                <w:rFonts w:ascii="Times New Roman" w:hAnsi="Times New Roman" w:cs="Times New Roman"/>
                <w:w w:val="95"/>
                <w:sz w:val="18"/>
                <w:szCs w:val="18"/>
              </w:rPr>
              <w:t>2.</w:t>
            </w:r>
            <w:r w:rsidRPr="005625FC">
              <w:rPr>
                <w:rFonts w:ascii="Times New Roman" w:hAnsi="Times New Roman" w:cs="Times New Roman"/>
                <w:w w:val="95"/>
                <w:sz w:val="18"/>
                <w:szCs w:val="18"/>
              </w:rPr>
              <w:t>本指南所称的</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价格构成</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设备投入</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包括但不限于操作设备、器具及固定资产投入。</w:t>
            </w:r>
          </w:p>
          <w:p w:rsidR="00903DA0" w:rsidRPr="005625FC" w:rsidRDefault="00903DA0" w:rsidP="005625FC">
            <w:pPr>
              <w:spacing w:line="210" w:lineRule="exact"/>
              <w:ind w:firstLineChars="200" w:firstLine="340"/>
              <w:rPr>
                <w:rFonts w:ascii="Times New Roman" w:hAnsi="Times New Roman" w:cs="Times New Roman"/>
                <w:w w:val="95"/>
                <w:sz w:val="18"/>
                <w:szCs w:val="18"/>
              </w:rPr>
            </w:pPr>
            <w:r w:rsidRPr="005625FC">
              <w:rPr>
                <w:rFonts w:ascii="Times New Roman" w:hAnsi="Times New Roman" w:cs="Times New Roman"/>
                <w:w w:val="95"/>
                <w:sz w:val="18"/>
                <w:szCs w:val="18"/>
              </w:rPr>
              <w:t>3.</w:t>
            </w:r>
            <w:r w:rsidRPr="005625FC">
              <w:rPr>
                <w:rFonts w:ascii="Times New Roman" w:hAnsi="Times New Roman" w:cs="Times New Roman"/>
                <w:w w:val="95"/>
                <w:sz w:val="18"/>
                <w:szCs w:val="18"/>
              </w:rPr>
              <w:t>本指南所称</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加收项</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指同一项目以不同方式提供或在不同场景应用时，确有必要制定差异化收费标准而细分的一类子项，包括在原项目价格基础上增加或减少收费的情况，实际应用中，同时涉及多个加收项的，以项目单价为基础计算各项的加</w:t>
            </w:r>
            <w:r w:rsidRPr="005625FC">
              <w:rPr>
                <w:rFonts w:ascii="Times New Roman" w:hAnsi="Times New Roman" w:cs="Times New Roman"/>
                <w:w w:val="95"/>
                <w:sz w:val="18"/>
                <w:szCs w:val="18"/>
              </w:rPr>
              <w:t>/</w:t>
            </w:r>
            <w:r w:rsidRPr="005625FC">
              <w:rPr>
                <w:rFonts w:ascii="Times New Roman" w:hAnsi="Times New Roman" w:cs="Times New Roman"/>
                <w:w w:val="95"/>
                <w:sz w:val="18"/>
                <w:szCs w:val="18"/>
              </w:rPr>
              <w:t>减收水平后，求和得出加</w:t>
            </w:r>
            <w:r w:rsidRPr="005625FC">
              <w:rPr>
                <w:rFonts w:ascii="Times New Roman" w:hAnsi="Times New Roman" w:cs="Times New Roman"/>
                <w:w w:val="95"/>
                <w:sz w:val="18"/>
                <w:szCs w:val="18"/>
              </w:rPr>
              <w:t>/</w:t>
            </w:r>
            <w:r w:rsidRPr="005625FC">
              <w:rPr>
                <w:rFonts w:ascii="Times New Roman" w:hAnsi="Times New Roman" w:cs="Times New Roman"/>
                <w:w w:val="95"/>
                <w:sz w:val="18"/>
                <w:szCs w:val="18"/>
              </w:rPr>
              <w:t>减收金额。</w:t>
            </w:r>
          </w:p>
          <w:p w:rsidR="00903DA0" w:rsidRPr="005625FC" w:rsidRDefault="00903DA0" w:rsidP="005625FC">
            <w:pPr>
              <w:spacing w:line="210" w:lineRule="exact"/>
              <w:ind w:firstLineChars="200" w:firstLine="340"/>
              <w:rPr>
                <w:rFonts w:ascii="Times New Roman" w:hAnsi="Times New Roman" w:cs="Times New Roman"/>
                <w:w w:val="95"/>
                <w:sz w:val="18"/>
                <w:szCs w:val="18"/>
              </w:rPr>
            </w:pPr>
            <w:r w:rsidRPr="005625FC">
              <w:rPr>
                <w:rFonts w:ascii="Times New Roman" w:hAnsi="Times New Roman" w:cs="Times New Roman"/>
                <w:w w:val="95"/>
                <w:sz w:val="18"/>
                <w:szCs w:val="18"/>
              </w:rPr>
              <w:t>4.</w:t>
            </w:r>
            <w:r w:rsidRPr="005625FC">
              <w:rPr>
                <w:rFonts w:ascii="Times New Roman" w:hAnsi="Times New Roman" w:cs="Times New Roman"/>
                <w:w w:val="95"/>
                <w:sz w:val="18"/>
                <w:szCs w:val="18"/>
              </w:rPr>
              <w:t>本指南所称</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扩展项</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，指同一项目下以不同方式提供或在不同场景应用时，只扩展价格项目适用范围、不额外加价的一类子项，子项的价格按主项目执行。</w:t>
            </w:r>
          </w:p>
          <w:p w:rsidR="00903DA0" w:rsidRPr="005625FC" w:rsidRDefault="00903DA0" w:rsidP="005625FC">
            <w:pPr>
              <w:spacing w:line="210" w:lineRule="exact"/>
              <w:ind w:firstLineChars="200" w:firstLine="340"/>
              <w:rPr>
                <w:rFonts w:ascii="Times New Roman" w:hAnsi="Times New Roman" w:cs="Times New Roman"/>
                <w:w w:val="95"/>
                <w:sz w:val="18"/>
                <w:szCs w:val="18"/>
              </w:rPr>
            </w:pPr>
            <w:r w:rsidRPr="005625FC">
              <w:rPr>
                <w:rFonts w:ascii="Times New Roman" w:hAnsi="Times New Roman" w:cs="Times New Roman"/>
                <w:w w:val="95"/>
                <w:sz w:val="18"/>
                <w:szCs w:val="18"/>
              </w:rPr>
              <w:t>5.</w:t>
            </w:r>
            <w:r w:rsidRPr="005625FC">
              <w:rPr>
                <w:rFonts w:ascii="Times New Roman" w:hAnsi="Times New Roman" w:cs="Times New Roman"/>
                <w:w w:val="95"/>
                <w:sz w:val="18"/>
                <w:szCs w:val="18"/>
              </w:rPr>
              <w:t>本指南所称</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基本物耗</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指原则上限于不应或不必要与医疗服务项目分割的易耗品，包括但不限于各类消杀灭菌用品、标签、储存用品、清洁用品、个人防护用品、垃圾处理用品、冲洗液、润滑剂、棉球、棉签、纱布（垫）、护（尿）垫、手术巾（单）、治疗巾（单）、中单、治疗护理盘</w:t>
            </w:r>
            <w:r w:rsidRPr="005625FC">
              <w:rPr>
                <w:rFonts w:ascii="Times New Roman" w:hAnsi="Times New Roman" w:cs="Times New Roman"/>
                <w:w w:val="95"/>
                <w:sz w:val="18"/>
                <w:szCs w:val="18"/>
              </w:rPr>
              <w:t>(</w:t>
            </w:r>
            <w:r w:rsidRPr="005625FC">
              <w:rPr>
                <w:rFonts w:ascii="Times New Roman" w:hAnsi="Times New Roman" w:cs="Times New Roman"/>
                <w:w w:val="95"/>
                <w:sz w:val="18"/>
                <w:szCs w:val="18"/>
              </w:rPr>
              <w:t>包）、手术包、注射器、防渗漏垫、悬吊巾、压垫、棉垫、可复用的操作器具、各种针具刀具等。基本物耗成本计入项目价格，不另行收费。除基本物耗以外的其他耗材，立项指南落地前价格项目除外内容的可收费医用耗材，按照实际采购价格零差率另行收费。</w:t>
            </w:r>
          </w:p>
          <w:p w:rsidR="00903DA0" w:rsidRPr="005625FC" w:rsidRDefault="00903DA0" w:rsidP="005625FC">
            <w:pPr>
              <w:spacing w:line="210" w:lineRule="exact"/>
              <w:ind w:firstLineChars="200" w:firstLine="340"/>
              <w:rPr>
                <w:rFonts w:ascii="Times New Roman" w:hAnsi="Times New Roman" w:cs="Times New Roman"/>
                <w:w w:val="95"/>
                <w:sz w:val="18"/>
                <w:szCs w:val="18"/>
              </w:rPr>
            </w:pPr>
            <w:r w:rsidRPr="005625FC">
              <w:rPr>
                <w:rFonts w:ascii="Times New Roman" w:hAnsi="Times New Roman" w:cs="Times New Roman"/>
                <w:w w:val="95"/>
                <w:sz w:val="18"/>
                <w:szCs w:val="18"/>
              </w:rPr>
              <w:t>6.</w:t>
            </w:r>
            <w:r w:rsidRPr="005625FC">
              <w:rPr>
                <w:rFonts w:ascii="Times New Roman" w:hAnsi="Times New Roman" w:cs="Times New Roman"/>
                <w:w w:val="95"/>
                <w:sz w:val="18"/>
                <w:szCs w:val="18"/>
              </w:rPr>
              <w:t>本指南所称的</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每关节</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是指，单个大关节（肩、肘、腕、髋、膝、踝）、颈椎、胸椎、腰椎、单侧手掌部关节、单侧足部关节、单侧颞颌关节、单侧肩锁关节、胸锁关节。</w:t>
            </w:r>
          </w:p>
          <w:p w:rsidR="00903DA0" w:rsidRPr="005625FC" w:rsidRDefault="00903DA0" w:rsidP="005625FC">
            <w:pPr>
              <w:spacing w:line="210" w:lineRule="exact"/>
              <w:ind w:firstLineChars="200" w:firstLine="340"/>
              <w:rPr>
                <w:rFonts w:ascii="Times New Roman" w:hAnsi="Times New Roman" w:cs="Times New Roman"/>
                <w:w w:val="95"/>
                <w:sz w:val="18"/>
                <w:szCs w:val="18"/>
              </w:rPr>
            </w:pPr>
            <w:r w:rsidRPr="005625FC">
              <w:rPr>
                <w:rFonts w:ascii="Times New Roman" w:hAnsi="Times New Roman" w:cs="Times New Roman"/>
                <w:w w:val="95"/>
                <w:sz w:val="18"/>
                <w:szCs w:val="18"/>
              </w:rPr>
              <w:t>7.</w:t>
            </w:r>
            <w:r w:rsidRPr="005625FC">
              <w:rPr>
                <w:rFonts w:ascii="Times New Roman" w:hAnsi="Times New Roman" w:cs="Times New Roman"/>
                <w:w w:val="95"/>
                <w:sz w:val="18"/>
                <w:szCs w:val="18"/>
              </w:rPr>
              <w:t>本指南所称的</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儿童</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指</w:t>
            </w:r>
            <w:r w:rsidRPr="005625FC">
              <w:rPr>
                <w:rFonts w:ascii="Times New Roman" w:hAnsi="Times New Roman" w:cs="Times New Roman"/>
                <w:w w:val="95"/>
                <w:sz w:val="18"/>
                <w:szCs w:val="18"/>
              </w:rPr>
              <w:t>6</w:t>
            </w:r>
            <w:r w:rsidRPr="005625FC">
              <w:rPr>
                <w:rFonts w:ascii="Times New Roman" w:hAnsi="Times New Roman" w:cs="Times New Roman"/>
                <w:w w:val="95"/>
                <w:sz w:val="18"/>
                <w:szCs w:val="18"/>
              </w:rPr>
              <w:t>周岁及以下，周岁的计算方法以法律的相关规定为准。</w:t>
            </w:r>
          </w:p>
          <w:p w:rsidR="00903DA0" w:rsidRPr="005625FC" w:rsidRDefault="00903DA0" w:rsidP="005625FC">
            <w:pPr>
              <w:spacing w:line="210" w:lineRule="exact"/>
              <w:ind w:firstLineChars="200" w:firstLine="340"/>
              <w:rPr>
                <w:rFonts w:ascii="Times New Roman" w:hAnsi="Times New Roman" w:cs="Times New Roman"/>
                <w:w w:val="95"/>
                <w:sz w:val="18"/>
                <w:szCs w:val="18"/>
              </w:rPr>
            </w:pPr>
            <w:r w:rsidRPr="005625FC">
              <w:rPr>
                <w:rFonts w:ascii="Times New Roman" w:hAnsi="Times New Roman" w:cs="Times New Roman"/>
                <w:w w:val="95"/>
                <w:sz w:val="18"/>
                <w:szCs w:val="18"/>
              </w:rPr>
              <w:t>8.</w:t>
            </w:r>
            <w:r w:rsidRPr="005625FC">
              <w:rPr>
                <w:rFonts w:ascii="Times New Roman" w:hAnsi="Times New Roman" w:cs="Times New Roman"/>
                <w:w w:val="95"/>
                <w:sz w:val="18"/>
                <w:szCs w:val="18"/>
              </w:rPr>
              <w:t>本指南中涉及</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包括</w:t>
            </w:r>
            <w:r w:rsidRPr="005625FC">
              <w:rPr>
                <w:rFonts w:ascii="Times New Roman" w:hAnsi="Times New Roman" w:cs="Times New Roman"/>
                <w:w w:val="95"/>
                <w:sz w:val="18"/>
                <w:szCs w:val="18"/>
              </w:rPr>
              <w:t>……</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w:t>
            </w:r>
            <w:r w:rsidRPr="005625FC">
              <w:rPr>
                <w:rFonts w:ascii="Times New Roman" w:hAnsi="Times New Roman" w:cs="Times New Roman"/>
                <w:w w:val="95"/>
                <w:sz w:val="18"/>
                <w:szCs w:val="18"/>
              </w:rPr>
              <w:t>等</w:t>
            </w:r>
            <w:r w:rsidR="003052D7" w:rsidRPr="005625FC">
              <w:rPr>
                <w:rFonts w:ascii="Times New Roman" w:hAnsi="Times New Roman" w:cs="Times New Roman" w:hint="eastAsia"/>
                <w:w w:val="95"/>
                <w:sz w:val="18"/>
                <w:szCs w:val="18"/>
              </w:rPr>
              <w:t>”</w:t>
            </w:r>
            <w:r w:rsidRPr="005625FC">
              <w:rPr>
                <w:rFonts w:ascii="Times New Roman" w:hAnsi="Times New Roman" w:cs="Times New Roman"/>
                <w:w w:val="95"/>
                <w:sz w:val="18"/>
                <w:szCs w:val="18"/>
              </w:rPr>
              <w:t>的，属于开放型表述，所指对象不仅局限于表述中列明的事项，也包括未列明的同类事项。</w:t>
            </w:r>
          </w:p>
        </w:tc>
      </w:tr>
    </w:tbl>
    <w:p w:rsidR="005106BC" w:rsidRPr="003052D7" w:rsidRDefault="005106BC" w:rsidP="001B375E">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1</w:t>
      </w:r>
      <w:r w:rsidR="001B375E" w:rsidRPr="003052D7">
        <w:rPr>
          <w:rFonts w:ascii="Times New Roman" w:eastAsia="黑体" w:hAnsi="Times New Roman" w:cs="Times New Roman"/>
          <w:szCs w:val="21"/>
        </w:rPr>
        <w:t>—</w:t>
      </w:r>
      <w:r w:rsidRPr="003052D7">
        <w:rPr>
          <w:rFonts w:ascii="Times New Roman" w:eastAsia="黑体" w:hAnsi="Times New Roman" w:cs="Times New Roman"/>
          <w:szCs w:val="21"/>
        </w:rPr>
        <w:t>2</w:t>
      </w:r>
    </w:p>
    <w:p w:rsidR="005106BC" w:rsidRPr="003052D7" w:rsidRDefault="005106BC" w:rsidP="001B375E">
      <w:pPr>
        <w:spacing w:line="520" w:lineRule="exact"/>
        <w:jc w:val="center"/>
        <w:rPr>
          <w:rFonts w:ascii="Times New Roman" w:eastAsia="黑体" w:hAnsi="Times New Roman" w:cs="Times New Roman"/>
          <w:sz w:val="36"/>
          <w:szCs w:val="36"/>
        </w:rPr>
      </w:pPr>
    </w:p>
    <w:p w:rsidR="005106BC" w:rsidRPr="003052D7" w:rsidRDefault="005106BC" w:rsidP="001B375E">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益阳市中医骨伤类医疗服务价格项目废止表</w:t>
      </w:r>
    </w:p>
    <w:p w:rsidR="005106BC" w:rsidRPr="003052D7" w:rsidRDefault="005106BC" w:rsidP="001B375E">
      <w:pPr>
        <w:spacing w:line="520" w:lineRule="exact"/>
        <w:jc w:val="center"/>
        <w:rPr>
          <w:rFonts w:ascii="Times New Roman" w:eastAsia="黑体" w:hAnsi="Times New Roman" w:cs="Times New Roman"/>
          <w:sz w:val="36"/>
          <w:szCs w:val="36"/>
        </w:rPr>
      </w:pPr>
    </w:p>
    <w:tbl>
      <w:tblPr>
        <w:tblW w:w="9587"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307"/>
        <w:gridCol w:w="462"/>
        <w:gridCol w:w="798"/>
        <w:gridCol w:w="1148"/>
        <w:gridCol w:w="560"/>
        <w:gridCol w:w="1148"/>
        <w:gridCol w:w="812"/>
        <w:gridCol w:w="476"/>
        <w:gridCol w:w="293"/>
        <w:gridCol w:w="1190"/>
        <w:gridCol w:w="478"/>
        <w:gridCol w:w="479"/>
        <w:gridCol w:w="478"/>
        <w:gridCol w:w="479"/>
        <w:gridCol w:w="479"/>
      </w:tblGrid>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序号</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财务分类代码</w:t>
            </w:r>
          </w:p>
        </w:tc>
        <w:tc>
          <w:tcPr>
            <w:tcW w:w="798" w:type="dxa"/>
            <w:shd w:val="clear" w:color="auto" w:fill="auto"/>
            <w:vAlign w:val="center"/>
          </w:tcPr>
          <w:p w:rsidR="001B375E"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国家项目</w:t>
            </w:r>
          </w:p>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代码</w:t>
            </w:r>
          </w:p>
        </w:tc>
        <w:tc>
          <w:tcPr>
            <w:tcW w:w="1148"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国家项目名称</w:t>
            </w:r>
          </w:p>
        </w:tc>
        <w:tc>
          <w:tcPr>
            <w:tcW w:w="560"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地方项目代码</w:t>
            </w:r>
          </w:p>
        </w:tc>
        <w:tc>
          <w:tcPr>
            <w:tcW w:w="1148"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地方项目名称</w:t>
            </w:r>
          </w:p>
        </w:tc>
        <w:tc>
          <w:tcPr>
            <w:tcW w:w="81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地方项目内涵（或章节说明）</w:t>
            </w:r>
          </w:p>
        </w:tc>
        <w:tc>
          <w:tcPr>
            <w:tcW w:w="476"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除外内容</w:t>
            </w:r>
          </w:p>
        </w:tc>
        <w:tc>
          <w:tcPr>
            <w:tcW w:w="293"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计价单位</w:t>
            </w:r>
          </w:p>
        </w:tc>
        <w:tc>
          <w:tcPr>
            <w:tcW w:w="1190"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计价说明</w:t>
            </w:r>
          </w:p>
        </w:tc>
        <w:tc>
          <w:tcPr>
            <w:tcW w:w="478" w:type="dxa"/>
            <w:shd w:val="clear" w:color="auto" w:fill="auto"/>
            <w:vAlign w:val="center"/>
          </w:tcPr>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一类</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c>
          <w:tcPr>
            <w:tcW w:w="479" w:type="dxa"/>
            <w:shd w:val="clear" w:color="auto" w:fill="auto"/>
            <w:vAlign w:val="center"/>
          </w:tcPr>
          <w:p w:rsidR="001B375E"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二类</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一档</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价格（元）</w:t>
            </w:r>
          </w:p>
        </w:tc>
        <w:tc>
          <w:tcPr>
            <w:tcW w:w="478" w:type="dxa"/>
            <w:shd w:val="clear" w:color="auto" w:fill="auto"/>
            <w:vAlign w:val="center"/>
          </w:tcPr>
          <w:p w:rsidR="001B375E"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二类</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二档</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c>
          <w:tcPr>
            <w:tcW w:w="479" w:type="dxa"/>
            <w:shd w:val="clear" w:color="auto" w:fill="auto"/>
            <w:vAlign w:val="center"/>
          </w:tcPr>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三类</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c>
          <w:tcPr>
            <w:tcW w:w="479" w:type="dxa"/>
            <w:shd w:val="clear" w:color="auto" w:fill="auto"/>
            <w:vAlign w:val="center"/>
          </w:tcPr>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基层</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5106BC" w:rsidRPr="003052D7" w:rsidRDefault="005106BC" w:rsidP="001B375E">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004200000010000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骨折手法整复术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420000001</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骨折手法整复术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陈旧性骨折加收</w:t>
            </w:r>
            <w:r w:rsidRPr="003052D7">
              <w:rPr>
                <w:rFonts w:ascii="Times New Roman" w:hAnsi="Times New Roman" w:cs="Times New Roman"/>
                <w:w w:val="95"/>
                <w:kern w:val="0"/>
                <w:sz w:val="18"/>
                <w:szCs w:val="18"/>
              </w:rPr>
              <w:t>100</w:t>
            </w:r>
            <w:r w:rsidRPr="003052D7">
              <w:rPr>
                <w:rFonts w:ascii="Times New Roman" w:hAnsi="Times New Roman" w:cs="Times New Roman"/>
                <w:w w:val="95"/>
                <w:kern w:val="0"/>
                <w:sz w:val="18"/>
                <w:szCs w:val="18"/>
              </w:rPr>
              <w:t>％；骨折合并脱位的加收</w:t>
            </w:r>
            <w:r w:rsidRPr="003052D7">
              <w:rPr>
                <w:rFonts w:ascii="Times New Roman" w:hAnsi="Times New Roman" w:cs="Times New Roman"/>
                <w:w w:val="95"/>
                <w:kern w:val="0"/>
                <w:sz w:val="18"/>
                <w:szCs w:val="18"/>
              </w:rPr>
              <w:t>50</w:t>
            </w:r>
            <w:r w:rsidRPr="003052D7">
              <w:rPr>
                <w:rFonts w:ascii="Times New Roman" w:hAnsi="Times New Roman" w:cs="Times New Roman"/>
                <w:w w:val="95"/>
                <w:kern w:val="0"/>
                <w:sz w:val="18"/>
                <w:szCs w:val="18"/>
              </w:rPr>
              <w:t>％；掌</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跖</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、指</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趾</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骨折按脱位的</w:t>
            </w:r>
            <w:r w:rsidRPr="003052D7">
              <w:rPr>
                <w:rFonts w:ascii="Times New Roman" w:hAnsi="Times New Roman" w:cs="Times New Roman"/>
                <w:w w:val="95"/>
                <w:kern w:val="0"/>
                <w:sz w:val="18"/>
                <w:szCs w:val="18"/>
              </w:rPr>
              <w:t>50</w:t>
            </w:r>
            <w:r w:rsidRPr="003052D7">
              <w:rPr>
                <w:rFonts w:ascii="Times New Roman" w:hAnsi="Times New Roman" w:cs="Times New Roman"/>
                <w:w w:val="95"/>
                <w:kern w:val="0"/>
                <w:sz w:val="18"/>
                <w:szCs w:val="18"/>
              </w:rPr>
              <w:t>％计价</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1000</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900</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850</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765</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612</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004200000020000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骨折橇拨复位术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420000002</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骨折橇拨复位术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149</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134</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127</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114</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91</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004200000030000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骨折经皮钳夹复位术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420000003</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骨折经皮钳夹复位术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1196</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1076</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1017</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813</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650</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004200000040000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骨折闭合复位经皮穿刺</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钉</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内固定术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420000004</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骨折闭合复位经皮穿刺（钉）内固定术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含手法复位、穿针固定</w:t>
            </w: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四肢长骨干、近关节加收</w:t>
            </w:r>
            <w:r w:rsidRPr="003052D7">
              <w:rPr>
                <w:rFonts w:ascii="Times New Roman" w:hAnsi="Times New Roman" w:cs="Times New Roman"/>
                <w:w w:val="95"/>
                <w:kern w:val="0"/>
                <w:sz w:val="18"/>
                <w:szCs w:val="18"/>
              </w:rPr>
              <w:t>10%</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1036</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932</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881</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704</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563</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004200000050000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关节脱位手法整复术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420000005</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关节脱位手法整复术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陈旧性脱位加收</w:t>
            </w:r>
            <w:r w:rsidRPr="003052D7">
              <w:rPr>
                <w:rFonts w:ascii="Times New Roman" w:hAnsi="Times New Roman" w:cs="Times New Roman"/>
                <w:w w:val="95"/>
                <w:kern w:val="0"/>
                <w:sz w:val="18"/>
                <w:szCs w:val="18"/>
              </w:rPr>
              <w:t>100</w:t>
            </w:r>
            <w:r w:rsidRPr="003052D7">
              <w:rPr>
                <w:rFonts w:ascii="Times New Roman" w:hAnsi="Times New Roman" w:cs="Times New Roman"/>
                <w:w w:val="95"/>
                <w:kern w:val="0"/>
                <w:sz w:val="18"/>
                <w:szCs w:val="18"/>
              </w:rPr>
              <w:t>％；髋关节脱位加收</w:t>
            </w:r>
            <w:r w:rsidRPr="003052D7">
              <w:rPr>
                <w:rFonts w:ascii="Times New Roman" w:hAnsi="Times New Roman" w:cs="Times New Roman"/>
                <w:w w:val="95"/>
                <w:kern w:val="0"/>
                <w:sz w:val="18"/>
                <w:szCs w:val="18"/>
              </w:rPr>
              <w:t>100</w:t>
            </w:r>
            <w:r w:rsidRPr="003052D7">
              <w:rPr>
                <w:rFonts w:ascii="Times New Roman" w:hAnsi="Times New Roman" w:cs="Times New Roman"/>
                <w:w w:val="95"/>
                <w:kern w:val="0"/>
                <w:sz w:val="18"/>
                <w:szCs w:val="18"/>
              </w:rPr>
              <w:t>％；下颌关节脱位、指</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趾</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间关节脱位按</w:t>
            </w:r>
            <w:r w:rsidRPr="003052D7">
              <w:rPr>
                <w:rFonts w:ascii="Times New Roman" w:hAnsi="Times New Roman" w:cs="Times New Roman"/>
                <w:w w:val="95"/>
                <w:kern w:val="0"/>
                <w:sz w:val="18"/>
                <w:szCs w:val="18"/>
              </w:rPr>
              <w:t>50</w:t>
            </w:r>
            <w:r w:rsidRPr="003052D7">
              <w:rPr>
                <w:rFonts w:ascii="Times New Roman" w:hAnsi="Times New Roman" w:cs="Times New Roman"/>
                <w:w w:val="95"/>
                <w:kern w:val="0"/>
                <w:sz w:val="18"/>
                <w:szCs w:val="18"/>
              </w:rPr>
              <w:t>％计价</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500</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450</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425</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340</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272</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004200000070000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骨折夹板外固定术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420000007</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骨折夹板外固定术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含整复固定，</w:t>
            </w:r>
            <w:r w:rsidRPr="003052D7">
              <w:rPr>
                <w:rFonts w:ascii="Times New Roman" w:hAnsi="Times New Roman" w:cs="Times New Roman"/>
                <w:w w:val="95"/>
                <w:kern w:val="0"/>
                <w:sz w:val="18"/>
                <w:szCs w:val="18"/>
              </w:rPr>
              <w:t>8</w:t>
            </w:r>
            <w:r w:rsidRPr="003052D7">
              <w:rPr>
                <w:rFonts w:ascii="Times New Roman" w:hAnsi="Times New Roman" w:cs="Times New Roman"/>
                <w:w w:val="95"/>
                <w:kern w:val="0"/>
                <w:sz w:val="18"/>
                <w:szCs w:val="18"/>
              </w:rPr>
              <w:t>字绷带外固定术、叠瓦氏外固定术分别参照执行</w:t>
            </w: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外固定材料</w:t>
            </w: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w:t>
            </w:r>
            <w:r w:rsidRPr="003052D7">
              <w:rPr>
                <w:rFonts w:ascii="Times New Roman" w:hAnsi="Times New Roman" w:cs="Times New Roman"/>
                <w:w w:val="95"/>
                <w:kern w:val="0"/>
                <w:sz w:val="18"/>
                <w:szCs w:val="18"/>
              </w:rPr>
              <w:t>周岁及以下儿童在相应价格基础上加收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149</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134</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127</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114</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91</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004200000080000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关节错缝术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420000008</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关节错缝术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149</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134</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127</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114</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91</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8</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004200000090000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麻醉下腰椎间盘突出症大手法治疗</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420000009</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麻醉下腰椎间盘突出症大手法治疗</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含</w:t>
            </w:r>
            <w:r w:rsidRPr="003052D7">
              <w:rPr>
                <w:rFonts w:ascii="Times New Roman" w:hAnsi="Times New Roman" w:cs="Times New Roman"/>
                <w:w w:val="95"/>
                <w:kern w:val="0"/>
                <w:sz w:val="18"/>
                <w:szCs w:val="18"/>
              </w:rPr>
              <w:t>X</w:t>
            </w:r>
            <w:r w:rsidRPr="003052D7">
              <w:rPr>
                <w:rFonts w:ascii="Times New Roman" w:hAnsi="Times New Roman" w:cs="Times New Roman"/>
                <w:w w:val="95"/>
                <w:kern w:val="0"/>
                <w:sz w:val="18"/>
                <w:szCs w:val="18"/>
              </w:rPr>
              <w:t>光透视、麻醉</w:t>
            </w: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598</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538</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508</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407</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326</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9</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004200000110000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关节粘连传统松解术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420000011</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关节粘连传统松解术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大关节加收</w:t>
            </w:r>
            <w:r w:rsidRPr="003052D7">
              <w:rPr>
                <w:rFonts w:ascii="Times New Roman" w:hAnsi="Times New Roman" w:cs="Times New Roman"/>
                <w:w w:val="95"/>
                <w:kern w:val="0"/>
                <w:sz w:val="18"/>
                <w:szCs w:val="18"/>
              </w:rPr>
              <w:t>50%</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149</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134</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127</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114</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91</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10</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004200000120000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外固定调整术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420000012</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外固定调整术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骨折外固定架、外固定夹板调整参照执行</w:t>
            </w: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44</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40</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37</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33</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26</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11</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004200000150000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腱鞘囊肿挤压术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420000015</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腱鞘囊肿挤压术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含加压包扎</w:t>
            </w: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52</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47</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44</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40</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31</w:t>
            </w:r>
          </w:p>
        </w:tc>
      </w:tr>
      <w:tr w:rsidR="001B375E" w:rsidRPr="003052D7" w:rsidTr="00B16FEB">
        <w:trPr>
          <w:trHeight w:val="454"/>
        </w:trPr>
        <w:tc>
          <w:tcPr>
            <w:tcW w:w="307"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12</w:t>
            </w:r>
          </w:p>
        </w:tc>
        <w:tc>
          <w:tcPr>
            <w:tcW w:w="462" w:type="dxa"/>
            <w:shd w:val="clear" w:color="auto" w:fill="auto"/>
            <w:vAlign w:val="center"/>
          </w:tcPr>
          <w:p w:rsidR="005106BC" w:rsidRPr="003052D7" w:rsidRDefault="005106BC"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79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004200000160000</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骨折畸形愈合手法折骨术</w:t>
            </w:r>
          </w:p>
        </w:tc>
        <w:tc>
          <w:tcPr>
            <w:tcW w:w="56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420000016</w:t>
            </w:r>
          </w:p>
        </w:tc>
        <w:tc>
          <w:tcPr>
            <w:tcW w:w="114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骨折畸形愈合手法折骨术</w:t>
            </w:r>
          </w:p>
        </w:tc>
        <w:tc>
          <w:tcPr>
            <w:tcW w:w="812"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含折骨过程、重新整复及固定过程</w:t>
            </w:r>
          </w:p>
        </w:tc>
        <w:tc>
          <w:tcPr>
            <w:tcW w:w="476"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固定物</w:t>
            </w:r>
          </w:p>
        </w:tc>
        <w:tc>
          <w:tcPr>
            <w:tcW w:w="293"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1190"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未定</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未定</w:t>
            </w:r>
          </w:p>
        </w:tc>
        <w:tc>
          <w:tcPr>
            <w:tcW w:w="478"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未定</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未定</w:t>
            </w:r>
          </w:p>
        </w:tc>
        <w:tc>
          <w:tcPr>
            <w:tcW w:w="479" w:type="dxa"/>
            <w:shd w:val="clear" w:color="auto" w:fill="auto"/>
            <w:vAlign w:val="center"/>
          </w:tcPr>
          <w:p w:rsidR="005106BC" w:rsidRPr="003052D7" w:rsidRDefault="005106BC"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未定</w:t>
            </w:r>
          </w:p>
        </w:tc>
      </w:tr>
    </w:tbl>
    <w:p w:rsidR="001B375E" w:rsidRPr="003052D7" w:rsidRDefault="001B375E" w:rsidP="001B375E">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2—1</w:t>
      </w:r>
    </w:p>
    <w:p w:rsidR="001B375E" w:rsidRPr="003052D7" w:rsidRDefault="001B375E" w:rsidP="001B375E">
      <w:pPr>
        <w:spacing w:line="520" w:lineRule="exact"/>
        <w:jc w:val="center"/>
        <w:rPr>
          <w:rFonts w:ascii="Times New Roman" w:eastAsia="黑体" w:hAnsi="Times New Roman" w:cs="Times New Roman"/>
          <w:sz w:val="36"/>
          <w:szCs w:val="36"/>
        </w:rPr>
      </w:pPr>
    </w:p>
    <w:p w:rsidR="001B375E" w:rsidRPr="003052D7" w:rsidRDefault="001B375E" w:rsidP="001B375E">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益阳市中医特殊疗法类医疗服务项目价格表</w:t>
      </w:r>
    </w:p>
    <w:p w:rsidR="001B375E" w:rsidRPr="003052D7" w:rsidRDefault="001B375E" w:rsidP="001B375E">
      <w:pPr>
        <w:spacing w:line="520" w:lineRule="exact"/>
        <w:jc w:val="center"/>
        <w:rPr>
          <w:rFonts w:ascii="Times New Roman" w:eastAsia="黑体" w:hAnsi="Times New Roman" w:cs="Times New Roman"/>
          <w:sz w:val="36"/>
          <w:szCs w:val="36"/>
        </w:rPr>
      </w:pPr>
    </w:p>
    <w:tbl>
      <w:tblPr>
        <w:tblW w:w="9409" w:type="dxa"/>
        <w:tblLayout w:type="fixed"/>
        <w:tblCellMar>
          <w:left w:w="57" w:type="dxa"/>
          <w:right w:w="57" w:type="dxa"/>
        </w:tblCellMar>
        <w:tblLook w:val="04A0"/>
      </w:tblPr>
      <w:tblGrid>
        <w:gridCol w:w="265"/>
        <w:gridCol w:w="546"/>
        <w:gridCol w:w="1106"/>
        <w:gridCol w:w="1207"/>
        <w:gridCol w:w="1260"/>
        <w:gridCol w:w="728"/>
        <w:gridCol w:w="294"/>
        <w:gridCol w:w="279"/>
        <w:gridCol w:w="490"/>
        <w:gridCol w:w="462"/>
        <w:gridCol w:w="462"/>
        <w:gridCol w:w="462"/>
        <w:gridCol w:w="462"/>
        <w:gridCol w:w="462"/>
        <w:gridCol w:w="462"/>
        <w:gridCol w:w="462"/>
      </w:tblGrid>
      <w:tr w:rsidR="001B375E" w:rsidRPr="003052D7" w:rsidTr="001B375E">
        <w:trPr>
          <w:trHeight w:val="454"/>
          <w:tblHeader/>
        </w:trPr>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序号</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国家项目代码</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项目名称</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服务产出</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价格构成</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加收项</w:t>
            </w:r>
          </w:p>
        </w:tc>
        <w:tc>
          <w:tcPr>
            <w:tcW w:w="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扩展项</w:t>
            </w: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计价</w:t>
            </w:r>
          </w:p>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单位</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计价</w:t>
            </w:r>
          </w:p>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说明</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一类</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二类</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一档</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价格（元）</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二类</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二档</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价格（元）</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三类</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基层</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支付</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分类</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自付</w:t>
            </w:r>
          </w:p>
          <w:p w:rsidR="001B375E" w:rsidRPr="003052D7" w:rsidRDefault="001B375E" w:rsidP="007D31C8">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比例</w:t>
            </w:r>
          </w:p>
        </w:tc>
      </w:tr>
      <w:tr w:rsidR="001B375E" w:rsidRPr="003052D7" w:rsidTr="007D31C8">
        <w:trPr>
          <w:trHeight w:val="906"/>
        </w:trPr>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014600000010000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针刀（钩活）疗法</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使用针刀、铍针、刃针等各种针刀具，对病变组织松解剥离，起到缓解症状或治疗疾病的作用。</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所定价格涵盖定位、穿刺、剥离、包扎等人力资源和基本物质资源消耗。</w:t>
            </w:r>
          </w:p>
        </w:tc>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rPr>
              <w:t>01</w:t>
            </w:r>
            <w:r w:rsidRPr="003052D7">
              <w:rPr>
                <w:rFonts w:ascii="Times New Roman" w:hAnsi="Times New Roman" w:cs="Times New Roman"/>
                <w:w w:val="95"/>
                <w:kern w:val="0"/>
                <w:sz w:val="18"/>
                <w:szCs w:val="18"/>
              </w:rPr>
              <w:t>脊柱针刀疗法</w:t>
            </w:r>
          </w:p>
        </w:tc>
        <w:tc>
          <w:tcPr>
            <w:tcW w:w="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部位</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74</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67</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63</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57</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46</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甲类</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w:t>
            </w:r>
          </w:p>
        </w:tc>
      </w:tr>
      <w:tr w:rsidR="001B375E" w:rsidRPr="003052D7" w:rsidTr="007D31C8">
        <w:trPr>
          <w:trHeight w:val="906"/>
        </w:trPr>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014600000010001</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针刀（钩活）疗法</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脊柱针刀疗法（加收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p>
        </w:tc>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p>
        </w:tc>
        <w:tc>
          <w:tcPr>
            <w:tcW w:w="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部位</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22</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20</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19</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17</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14</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甲类</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w:t>
            </w:r>
          </w:p>
        </w:tc>
      </w:tr>
      <w:tr w:rsidR="001B375E" w:rsidRPr="003052D7" w:rsidTr="007D31C8">
        <w:trPr>
          <w:trHeight w:val="1251"/>
        </w:trPr>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014600000020000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点穴疗法</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通过对穴位或局部点压施术，起到缓解症状或治疗疾病的作用。</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所定价格涵盖定位、施压等人力资源和基本物质资源消耗。</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60</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54</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51</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46</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37</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甲类</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w:t>
            </w:r>
          </w:p>
        </w:tc>
      </w:tr>
      <w:tr w:rsidR="001B375E" w:rsidRPr="003052D7" w:rsidTr="007D31C8">
        <w:trPr>
          <w:trHeight w:val="780"/>
        </w:trPr>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014600000030000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中医烙法</w:t>
            </w:r>
          </w:p>
        </w:tc>
        <w:tc>
          <w:tcPr>
            <w:tcW w:w="120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通过烙具烙烫病变部位，起到缓解症状或治疗疾病的作用。</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所定价格涵盖定位、消毒、烙烫等人力资源和基本物质资源消耗。</w:t>
            </w:r>
          </w:p>
        </w:tc>
        <w:tc>
          <w:tcPr>
            <w:tcW w:w="7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rPr>
              <w:t>01</w:t>
            </w:r>
            <w:r w:rsidRPr="003052D7">
              <w:rPr>
                <w:rFonts w:ascii="Times New Roman" w:hAnsi="Times New Roman" w:cs="Times New Roman"/>
                <w:w w:val="95"/>
                <w:kern w:val="0"/>
                <w:sz w:val="18"/>
                <w:szCs w:val="18"/>
              </w:rPr>
              <w:t>儿童</w:t>
            </w:r>
          </w:p>
        </w:tc>
        <w:tc>
          <w:tcPr>
            <w:tcW w:w="2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299</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269</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254</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229</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183</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甲类</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w:t>
            </w:r>
          </w:p>
        </w:tc>
      </w:tr>
      <w:tr w:rsidR="001B375E" w:rsidRPr="003052D7" w:rsidTr="007D31C8">
        <w:trPr>
          <w:trHeight w:val="780"/>
        </w:trPr>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014600000030001</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中医烙法</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儿童（加收</w:t>
            </w:r>
            <w:r w:rsidRPr="003052D7">
              <w:rPr>
                <w:rFonts w:ascii="Times New Roman" w:hAnsi="Times New Roman" w:cs="Times New Roman"/>
                <w:w w:val="95"/>
                <w:kern w:val="0"/>
                <w:sz w:val="18"/>
                <w:szCs w:val="18"/>
              </w:rPr>
              <w:t>30%</w:t>
            </w:r>
            <w:r w:rsidRPr="003052D7">
              <w:rPr>
                <w:rFonts w:ascii="Times New Roman" w:hAnsi="Times New Roman" w:cs="Times New Roman"/>
                <w:w w:val="95"/>
                <w:kern w:val="0"/>
                <w:sz w:val="18"/>
                <w:szCs w:val="18"/>
              </w:rPr>
              <w:t>）</w:t>
            </w:r>
          </w:p>
        </w:tc>
        <w:tc>
          <w:tcPr>
            <w:tcW w:w="120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p>
        </w:tc>
        <w:tc>
          <w:tcPr>
            <w:tcW w:w="7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p>
        </w:tc>
        <w:tc>
          <w:tcPr>
            <w:tcW w:w="29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90</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81</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76</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69</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55</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甲类</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w:t>
            </w:r>
          </w:p>
        </w:tc>
      </w:tr>
      <w:tr w:rsidR="001B375E" w:rsidRPr="003052D7" w:rsidTr="007D31C8">
        <w:trPr>
          <w:trHeight w:val="2495"/>
        </w:trPr>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014600000040000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白内障针拨术</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通过拨障针摘除晶状体混浊部分。</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所定价格涵盖散瞳、消毒、开睑、切口、拨障针拨断晶状体悬韧带、晶体压入玻璃体腔、出针、闭合切口、包扎等人力资源和基本物质资源消耗。</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单眼</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747</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672</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635</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572</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458</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甲类</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w:t>
            </w:r>
          </w:p>
        </w:tc>
      </w:tr>
      <w:tr w:rsidR="001B375E" w:rsidRPr="003052D7" w:rsidTr="007D31C8">
        <w:trPr>
          <w:trHeight w:val="1488"/>
        </w:trPr>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014600000050000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足底反射疗法</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通过手法对足部反射区进行刺激，起到缓解症状或治疗疾病的作用。</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所定价格涵盖泡洗、定位、穴位刺激等人力资源和基本物质资源消耗。</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不与中医推拿同时收费。</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29</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26</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25</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23</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18</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丙类</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100%</w:t>
            </w:r>
          </w:p>
        </w:tc>
      </w:tr>
      <w:tr w:rsidR="001B375E" w:rsidRPr="003052D7" w:rsidTr="007D31C8">
        <w:trPr>
          <w:trHeight w:val="1614"/>
        </w:trPr>
        <w:tc>
          <w:tcPr>
            <w:tcW w:w="2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8</w:t>
            </w:r>
          </w:p>
        </w:tc>
        <w:tc>
          <w:tcPr>
            <w:tcW w:w="54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014600000060000</w:t>
            </w:r>
          </w:p>
        </w:tc>
        <w:tc>
          <w:tcPr>
            <w:tcW w:w="110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红皮病清消治疗</w:t>
            </w:r>
          </w:p>
        </w:tc>
        <w:tc>
          <w:tcPr>
            <w:tcW w:w="120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针对红皮病病变部位进行清创处理、中药外敷，起到促进皮损愈合的作用。</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所定价格涵盖消毒、清创、敷药、包扎等人力资源和基本物质资源消耗。</w:t>
            </w: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1B375E">
            <w:pPr>
              <w:widowControl/>
              <w:spacing w:line="220" w:lineRule="exact"/>
              <w:textAlignment w:val="center"/>
              <w:rPr>
                <w:rFonts w:ascii="Times New Roman" w:hAnsi="Times New Roman" w:cs="Times New Roman"/>
                <w:w w:val="95"/>
                <w:kern w:val="0"/>
                <w:sz w:val="18"/>
                <w:szCs w:val="18"/>
              </w:rPr>
            </w:pPr>
          </w:p>
        </w:tc>
        <w:tc>
          <w:tcPr>
            <w:tcW w:w="2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149</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134</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127</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114</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91</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甲类</w:t>
            </w:r>
          </w:p>
        </w:tc>
        <w:tc>
          <w:tcPr>
            <w:tcW w:w="4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w:t>
            </w:r>
          </w:p>
        </w:tc>
      </w:tr>
      <w:tr w:rsidR="001B375E" w:rsidRPr="003052D7" w:rsidTr="001B375E">
        <w:trPr>
          <w:trHeight w:val="6347"/>
        </w:trPr>
        <w:tc>
          <w:tcPr>
            <w:tcW w:w="9409"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40" w:lineRule="exact"/>
              <w:ind w:firstLineChars="200" w:firstLine="340"/>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lastRenderedPageBreak/>
              <w:t>使用说明</w:t>
            </w:r>
            <w:r w:rsidRPr="003052D7">
              <w:rPr>
                <w:rFonts w:ascii="Times New Roman" w:hAnsi="Times New Roman" w:cs="Times New Roman"/>
                <w:w w:val="95"/>
                <w:kern w:val="0"/>
                <w:sz w:val="18"/>
                <w:szCs w:val="18"/>
              </w:rPr>
              <w:t>:</w:t>
            </w:r>
          </w:p>
          <w:p w:rsidR="001B375E" w:rsidRPr="003052D7" w:rsidRDefault="001B375E" w:rsidP="007D31C8">
            <w:pPr>
              <w:widowControl/>
              <w:spacing w:line="240" w:lineRule="exact"/>
              <w:ind w:firstLineChars="200" w:firstLine="340"/>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w:t>
            </w:r>
            <w:r w:rsidRPr="003052D7">
              <w:rPr>
                <w:rFonts w:ascii="Times New Roman" w:hAnsi="Times New Roman" w:cs="Times New Roman"/>
                <w:w w:val="95"/>
                <w:kern w:val="0"/>
                <w:sz w:val="18"/>
                <w:szCs w:val="18"/>
              </w:rPr>
              <w:t>本指南以中医特殊疗法为重点，按照中医特殊疗法治疗方式的服务产出设立价格项目。根据《深化医疗服务价格改革试点方案》（医保发〔</w:t>
            </w:r>
            <w:r w:rsidRPr="003052D7">
              <w:rPr>
                <w:rFonts w:ascii="Times New Roman" w:hAnsi="Times New Roman" w:cs="Times New Roman"/>
                <w:w w:val="95"/>
                <w:kern w:val="0"/>
                <w:sz w:val="18"/>
                <w:szCs w:val="18"/>
              </w:rPr>
              <w:t>2021</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41</w:t>
            </w:r>
            <w:r w:rsidRPr="003052D7">
              <w:rPr>
                <w:rFonts w:ascii="Times New Roman" w:hAnsi="Times New Roman" w:cs="Times New Roman"/>
                <w:w w:val="95"/>
                <w:kern w:val="0"/>
                <w:sz w:val="18"/>
                <w:szCs w:val="18"/>
              </w:rPr>
              <w:t>号）</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厘清价格项目与临床诊疗技术规范、医疗机构成本要素、不同应用场景和收费标准等的政策边界。分类整合现行价格项目，实现价格项目与操作步骤、诊疗部位等技术细节脱钩，增强现行价格项目对医疗技术和医疗活动改良创新的兼容性</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要求，各类中医特殊疗法类项目在操作层面存在差异，但在价格项目和定价水平层面具备合并同类项的条件，立项指南对目前常用的中医特殊疗法类项目进行了合并。立项指南所定价格属于政府指导价为最高限价，下浮不限；同时，医疗机构、医务人员实施中医特殊疗法过程中有关创新改良，申报新增医疗服务价格项目的，采取</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现有项目兼容</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的方式简化处理，按照对应的立项指南项目执行。地方价格政策与《全国医疗服务价格规范》不一致时，医疗机构收费依据应以当地价格政策为准。</w:t>
            </w:r>
          </w:p>
          <w:p w:rsidR="001B375E" w:rsidRPr="003052D7" w:rsidRDefault="001B375E" w:rsidP="007D31C8">
            <w:pPr>
              <w:widowControl/>
              <w:spacing w:line="240" w:lineRule="exact"/>
              <w:ind w:firstLineChars="200" w:firstLine="340"/>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w:t>
            </w:r>
            <w:r w:rsidRPr="003052D7">
              <w:rPr>
                <w:rFonts w:ascii="Times New Roman" w:hAnsi="Times New Roman" w:cs="Times New Roman"/>
                <w:w w:val="95"/>
                <w:kern w:val="0"/>
                <w:sz w:val="18"/>
                <w:szCs w:val="18"/>
              </w:rPr>
              <w:t>本指南所称的</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价格构成</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指项目价格应涵盖的各类资源消耗，用于确定计价单元的边界，是各级医疗保障部门制定调整项目价格考虑的测算因子，不应作为临床技术标准理解，不是实际操作方式、路径、步骤、程序的强制性要求，价格构成中包含，但个别临床实践中非必要、未发生的，无需强制要求公立医疗机构减计费用。所列</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设备投入</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包括但不限于操作设备、器具及固定资产投入。</w:t>
            </w:r>
          </w:p>
          <w:p w:rsidR="001B375E" w:rsidRPr="003052D7" w:rsidRDefault="001B375E" w:rsidP="007D31C8">
            <w:pPr>
              <w:widowControl/>
              <w:spacing w:line="240" w:lineRule="exact"/>
              <w:ind w:firstLineChars="200" w:firstLine="340"/>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w:t>
            </w:r>
            <w:r w:rsidRPr="003052D7">
              <w:rPr>
                <w:rFonts w:ascii="Times New Roman" w:hAnsi="Times New Roman" w:cs="Times New Roman"/>
                <w:w w:val="95"/>
                <w:kern w:val="0"/>
                <w:sz w:val="18"/>
                <w:szCs w:val="18"/>
              </w:rPr>
              <w:t>本指南所称</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加收项</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指同一项目以不同方式提供或在不同场景应用时，确有必要制定差异化收费标准而细分的一类子项，包括在原项目价格基础上增加或减少收费的情况，实际应用中，同时涉及多个加收项的，以项目单价为基础计算各项的加</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减收水平后，求和得出加</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减收金额。</w:t>
            </w:r>
          </w:p>
          <w:p w:rsidR="001B375E" w:rsidRPr="003052D7" w:rsidRDefault="001B375E" w:rsidP="007D31C8">
            <w:pPr>
              <w:widowControl/>
              <w:spacing w:line="240" w:lineRule="exact"/>
              <w:ind w:firstLineChars="200" w:firstLine="340"/>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w:t>
            </w:r>
            <w:r w:rsidRPr="003052D7">
              <w:rPr>
                <w:rFonts w:ascii="Times New Roman" w:hAnsi="Times New Roman" w:cs="Times New Roman"/>
                <w:w w:val="95"/>
                <w:kern w:val="0"/>
                <w:sz w:val="18"/>
                <w:szCs w:val="18"/>
              </w:rPr>
              <w:t>本指南所称</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扩展项</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，指同一项目下以不同方式提供或在不同场景应用时，只扩展价格项目适用范围、不额外加价的一类子项，子项的价格按主项目执行。</w:t>
            </w:r>
          </w:p>
          <w:p w:rsidR="001B375E" w:rsidRPr="003052D7" w:rsidRDefault="001B375E" w:rsidP="007D31C8">
            <w:pPr>
              <w:widowControl/>
              <w:spacing w:line="240" w:lineRule="exact"/>
              <w:ind w:firstLineChars="200" w:firstLine="340"/>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w:t>
            </w:r>
            <w:r w:rsidRPr="003052D7">
              <w:rPr>
                <w:rFonts w:ascii="Times New Roman" w:hAnsi="Times New Roman" w:cs="Times New Roman"/>
                <w:w w:val="95"/>
                <w:kern w:val="0"/>
                <w:sz w:val="18"/>
                <w:szCs w:val="18"/>
              </w:rPr>
              <w:t>本指南所称</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基本物耗</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指原则上限于不应或不必要与医疗服务项目分割的易耗品，包括但不限于各类消杀灭菌用品、标签、储存用品、清洁用品、个人防护用品、垃圾处理用品、冲洗液、润滑剂、棉球、棉签、纱布（垫）、护（尿）垫、手术巾（单）、治疗巾（单）、中单、治疗护理盘</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包）、手术包、注射器、防渗漏垫、悬吊巾、压垫、棉垫、可复用的操作器具、各种针具刀具等。基本物耗成本计入项目价格，不另行收费。除基本物耗以外的其他耗材，立项指南落地前价格项目除外内容的可收费医用耗材，按照实际采购价格零差率另行收费。</w:t>
            </w:r>
          </w:p>
          <w:p w:rsidR="001B375E" w:rsidRPr="003052D7" w:rsidRDefault="001B375E" w:rsidP="007D31C8">
            <w:pPr>
              <w:widowControl/>
              <w:spacing w:line="240" w:lineRule="exact"/>
              <w:ind w:firstLineChars="200" w:firstLine="340"/>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w:t>
            </w:r>
            <w:r w:rsidRPr="003052D7">
              <w:rPr>
                <w:rFonts w:ascii="Times New Roman" w:hAnsi="Times New Roman" w:cs="Times New Roman"/>
                <w:w w:val="95"/>
                <w:kern w:val="0"/>
                <w:sz w:val="18"/>
                <w:szCs w:val="18"/>
              </w:rPr>
              <w:t>本指南所称的</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儿童</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指</w:t>
            </w:r>
            <w:r w:rsidRPr="003052D7">
              <w:rPr>
                <w:rFonts w:ascii="Times New Roman" w:hAnsi="Times New Roman" w:cs="Times New Roman"/>
                <w:w w:val="95"/>
                <w:kern w:val="0"/>
                <w:sz w:val="18"/>
                <w:szCs w:val="18"/>
              </w:rPr>
              <w:t>6</w:t>
            </w:r>
            <w:r w:rsidRPr="003052D7">
              <w:rPr>
                <w:rFonts w:ascii="Times New Roman" w:hAnsi="Times New Roman" w:cs="Times New Roman"/>
                <w:w w:val="95"/>
                <w:kern w:val="0"/>
                <w:sz w:val="18"/>
                <w:szCs w:val="18"/>
              </w:rPr>
              <w:t>周岁及以下，周岁的计算方法以法律的相关规定为准。</w:t>
            </w:r>
          </w:p>
          <w:p w:rsidR="001B375E" w:rsidRPr="003052D7" w:rsidRDefault="001B375E" w:rsidP="007D31C8">
            <w:pPr>
              <w:widowControl/>
              <w:spacing w:line="240" w:lineRule="exact"/>
              <w:ind w:firstLineChars="200" w:firstLine="340"/>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w:t>
            </w:r>
            <w:r w:rsidRPr="003052D7">
              <w:rPr>
                <w:rFonts w:ascii="Times New Roman" w:hAnsi="Times New Roman" w:cs="Times New Roman"/>
                <w:w w:val="95"/>
                <w:kern w:val="0"/>
                <w:sz w:val="18"/>
                <w:szCs w:val="18"/>
              </w:rPr>
              <w:t>本指南中涉及</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包括</w:t>
            </w:r>
            <w:r w:rsidRPr="003052D7">
              <w:rPr>
                <w:rFonts w:ascii="Times New Roman" w:hAnsi="Times New Roman" w:cs="Times New Roman"/>
                <w:w w:val="95"/>
                <w:kern w:val="0"/>
                <w:sz w:val="18"/>
                <w:szCs w:val="18"/>
              </w:rPr>
              <w:t>……</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w:t>
            </w:r>
            <w:r w:rsidRPr="003052D7">
              <w:rPr>
                <w:rFonts w:ascii="Times New Roman" w:hAnsi="Times New Roman" w:cs="Times New Roman"/>
                <w:w w:val="95"/>
                <w:kern w:val="0"/>
                <w:sz w:val="18"/>
                <w:szCs w:val="18"/>
              </w:rPr>
              <w:t>等</w:t>
            </w:r>
            <w:r w:rsidR="003052D7" w:rsidRPr="003052D7">
              <w:rPr>
                <w:rFonts w:ascii="Times New Roman" w:hAnsi="Times New Roman" w:cs="Times New Roman" w:hint="eastAsia"/>
                <w:w w:val="95"/>
                <w:kern w:val="0"/>
                <w:sz w:val="18"/>
                <w:szCs w:val="18"/>
              </w:rPr>
              <w:t>”</w:t>
            </w:r>
            <w:r w:rsidRPr="003052D7">
              <w:rPr>
                <w:rFonts w:ascii="Times New Roman" w:hAnsi="Times New Roman" w:cs="Times New Roman"/>
                <w:w w:val="95"/>
                <w:kern w:val="0"/>
                <w:sz w:val="18"/>
                <w:szCs w:val="18"/>
              </w:rPr>
              <w:t>的，属于开放型表述，所指对象不仅局限于表述中列明的事项，也包括未列明的同类事项。</w:t>
            </w:r>
          </w:p>
        </w:tc>
      </w:tr>
    </w:tbl>
    <w:p w:rsidR="001B375E" w:rsidRPr="003052D7" w:rsidRDefault="001B375E" w:rsidP="001B375E">
      <w:pPr>
        <w:rPr>
          <w:rFonts w:ascii="Times New Roman" w:hAnsi="Times New Roman" w:cs="Times New Roman"/>
        </w:rPr>
      </w:pPr>
      <w:r w:rsidRPr="003052D7">
        <w:rPr>
          <w:rFonts w:ascii="Times New Roman" w:hAnsi="Times New Roman" w:cs="Times New Roman"/>
        </w:rPr>
        <w:br w:type="page"/>
      </w:r>
    </w:p>
    <w:p w:rsidR="001B375E" w:rsidRPr="003052D7" w:rsidRDefault="001B375E" w:rsidP="007D31C8">
      <w:pPr>
        <w:spacing w:line="390" w:lineRule="exact"/>
        <w:rPr>
          <w:rFonts w:ascii="Times New Roman" w:eastAsia="黑体" w:hAnsi="Times New Roman" w:cs="Times New Roman"/>
          <w:szCs w:val="21"/>
        </w:rPr>
      </w:pPr>
      <w:r w:rsidRPr="003052D7">
        <w:rPr>
          <w:rFonts w:ascii="Times New Roman" w:eastAsia="黑体" w:hAnsi="Times New Roman" w:cs="Times New Roman"/>
          <w:szCs w:val="21"/>
        </w:rPr>
        <w:lastRenderedPageBreak/>
        <w:t>附件</w:t>
      </w:r>
      <w:r w:rsidRPr="003052D7">
        <w:rPr>
          <w:rFonts w:ascii="Times New Roman" w:eastAsia="黑体" w:hAnsi="Times New Roman" w:cs="Times New Roman"/>
          <w:szCs w:val="21"/>
        </w:rPr>
        <w:t>2—2</w:t>
      </w:r>
    </w:p>
    <w:p w:rsidR="007D31C8" w:rsidRPr="003052D7" w:rsidRDefault="007D31C8" w:rsidP="007D31C8">
      <w:pPr>
        <w:spacing w:line="520" w:lineRule="exact"/>
        <w:jc w:val="center"/>
        <w:rPr>
          <w:rFonts w:ascii="Times New Roman" w:eastAsia="黑体" w:hAnsi="Times New Roman" w:cs="Times New Roman"/>
          <w:sz w:val="36"/>
          <w:szCs w:val="36"/>
        </w:rPr>
      </w:pPr>
    </w:p>
    <w:p w:rsidR="001B375E" w:rsidRPr="003052D7" w:rsidRDefault="001B375E" w:rsidP="007D31C8">
      <w:pPr>
        <w:spacing w:line="520" w:lineRule="exact"/>
        <w:jc w:val="center"/>
        <w:rPr>
          <w:rFonts w:ascii="Times New Roman" w:eastAsia="黑体" w:hAnsi="Times New Roman" w:cs="Times New Roman"/>
          <w:sz w:val="36"/>
          <w:szCs w:val="36"/>
        </w:rPr>
      </w:pPr>
      <w:r w:rsidRPr="003052D7">
        <w:rPr>
          <w:rFonts w:ascii="Times New Roman" w:eastAsia="黑体" w:hAnsi="Times New Roman" w:cs="Times New Roman"/>
          <w:sz w:val="36"/>
          <w:szCs w:val="36"/>
        </w:rPr>
        <w:t>益阳市中医特殊疗法类医疗服务价格项目废止表</w:t>
      </w:r>
    </w:p>
    <w:p w:rsidR="007D31C8" w:rsidRPr="003052D7" w:rsidRDefault="007D31C8" w:rsidP="007D31C8">
      <w:pPr>
        <w:spacing w:line="520" w:lineRule="exact"/>
        <w:jc w:val="center"/>
        <w:rPr>
          <w:rFonts w:ascii="Times New Roman" w:eastAsia="黑体" w:hAnsi="Times New Roman" w:cs="Times New Roman"/>
          <w:sz w:val="36"/>
          <w:szCs w:val="36"/>
        </w:rPr>
      </w:pPr>
    </w:p>
    <w:tbl>
      <w:tblPr>
        <w:tblW w:w="9510" w:type="dxa"/>
        <w:jc w:val="center"/>
        <w:tblInd w:w="-618" w:type="dxa"/>
        <w:tblLayout w:type="fixed"/>
        <w:tblCellMar>
          <w:left w:w="57" w:type="dxa"/>
          <w:right w:w="57" w:type="dxa"/>
        </w:tblCellMar>
        <w:tblLook w:val="04A0"/>
      </w:tblPr>
      <w:tblGrid>
        <w:gridCol w:w="298"/>
        <w:gridCol w:w="476"/>
        <w:gridCol w:w="588"/>
        <w:gridCol w:w="1151"/>
        <w:gridCol w:w="915"/>
        <w:gridCol w:w="1162"/>
        <w:gridCol w:w="798"/>
        <w:gridCol w:w="532"/>
        <w:gridCol w:w="475"/>
        <w:gridCol w:w="490"/>
        <w:gridCol w:w="525"/>
        <w:gridCol w:w="525"/>
        <w:gridCol w:w="525"/>
        <w:gridCol w:w="525"/>
        <w:gridCol w:w="525"/>
      </w:tblGrid>
      <w:tr w:rsidR="007D31C8" w:rsidRPr="003052D7" w:rsidTr="007D31C8">
        <w:trPr>
          <w:trHeight w:val="855"/>
          <w:jc w:val="center"/>
        </w:trPr>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1C8"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序</w:t>
            </w:r>
          </w:p>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号</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财务分类代码</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1C8"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国家</w:t>
            </w:r>
          </w:p>
          <w:p w:rsidR="007D31C8"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项目</w:t>
            </w:r>
          </w:p>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代码</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1C8"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国家项目</w:t>
            </w:r>
          </w:p>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名称</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D31C8"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地方项目</w:t>
            </w:r>
          </w:p>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代码</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地方项目名称</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地方项目内涵（或章节说明）</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除外</w:t>
            </w:r>
          </w:p>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内容</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计价单位</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计价</w:t>
            </w:r>
          </w:p>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说明</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一类</w:t>
            </w:r>
          </w:p>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二类</w:t>
            </w:r>
          </w:p>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一档</w:t>
            </w:r>
          </w:p>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价格（元）</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二类</w:t>
            </w:r>
          </w:p>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二档</w:t>
            </w:r>
          </w:p>
          <w:p w:rsidR="007D31C8"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三类</w:t>
            </w:r>
          </w:p>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基层</w:t>
            </w:r>
          </w:p>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价格</w:t>
            </w:r>
          </w:p>
          <w:p w:rsidR="001B375E" w:rsidRPr="003052D7" w:rsidRDefault="001B375E" w:rsidP="005A553A">
            <w:pPr>
              <w:widowControl/>
              <w:spacing w:line="220" w:lineRule="exact"/>
              <w:ind w:leftChars="-50" w:left="-105" w:rightChars="-50" w:right="-105"/>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（元）</w:t>
            </w:r>
          </w:p>
        </w:tc>
      </w:tr>
      <w:tr w:rsidR="007D31C8" w:rsidRPr="003052D7" w:rsidTr="007D31C8">
        <w:trPr>
          <w:trHeight w:val="560"/>
          <w:jc w:val="center"/>
        </w:trPr>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004300000030000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手指点穴</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430000003</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手指点穴</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w:t>
            </w:r>
            <w:r w:rsidRPr="003052D7">
              <w:rPr>
                <w:rFonts w:ascii="Times New Roman" w:hAnsi="Times New Roman" w:cs="Times New Roman"/>
                <w:w w:val="95"/>
                <w:kern w:val="0"/>
                <w:sz w:val="18"/>
                <w:szCs w:val="18"/>
              </w:rPr>
              <w:t>个</w:t>
            </w:r>
            <w:r w:rsidRPr="003052D7">
              <w:rPr>
                <w:rFonts w:ascii="Times New Roman" w:hAnsi="Times New Roman" w:cs="Times New Roman"/>
                <w:w w:val="95"/>
                <w:kern w:val="0"/>
                <w:sz w:val="18"/>
                <w:szCs w:val="18"/>
              </w:rPr>
              <w:br/>
            </w:r>
            <w:r w:rsidRPr="003052D7">
              <w:rPr>
                <w:rFonts w:ascii="Times New Roman" w:hAnsi="Times New Roman" w:cs="Times New Roman"/>
                <w:w w:val="95"/>
                <w:kern w:val="0"/>
                <w:sz w:val="18"/>
                <w:szCs w:val="18"/>
              </w:rPr>
              <w:t>穴位</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18</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17</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15</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12</w:t>
            </w:r>
          </w:p>
        </w:tc>
      </w:tr>
      <w:tr w:rsidR="007D31C8" w:rsidRPr="003052D7" w:rsidTr="007D31C8">
        <w:trPr>
          <w:trHeight w:val="560"/>
          <w:jc w:val="center"/>
        </w:trPr>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004700000010000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白内障针拨术</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470000001</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白内障针拨术</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粘弹剂</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单眼</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418</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376</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355</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319</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254</w:t>
            </w:r>
          </w:p>
        </w:tc>
      </w:tr>
      <w:tr w:rsidR="007D31C8" w:rsidRPr="003052D7" w:rsidTr="007D31C8">
        <w:trPr>
          <w:trHeight w:val="560"/>
          <w:jc w:val="center"/>
        </w:trPr>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004700000020000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白内障针拨吸出术</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470000002</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白内障针拨吸出术</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粘弹剂</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单眼</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747</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672</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634</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570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455</w:t>
            </w:r>
          </w:p>
        </w:tc>
      </w:tr>
      <w:tr w:rsidR="007D31C8" w:rsidRPr="003052D7" w:rsidTr="007D31C8">
        <w:trPr>
          <w:trHeight w:val="560"/>
          <w:jc w:val="center"/>
        </w:trPr>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004700000030000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白内障针拨套出术</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470000003</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白内障针拨套出术</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粘弹剂</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单眼</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650</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584</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552</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496</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396</w:t>
            </w:r>
          </w:p>
        </w:tc>
      </w:tr>
      <w:tr w:rsidR="007D31C8" w:rsidRPr="003052D7" w:rsidTr="007D31C8">
        <w:trPr>
          <w:trHeight w:val="560"/>
          <w:jc w:val="center"/>
        </w:trPr>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004700000050000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小针刀治疗</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470000005</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小针刀治疗</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刃针治疗参照执行</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每个</w:t>
            </w:r>
            <w:r w:rsidRPr="003052D7">
              <w:rPr>
                <w:rFonts w:ascii="Times New Roman" w:hAnsi="Times New Roman" w:cs="Times New Roman"/>
                <w:w w:val="95"/>
                <w:kern w:val="0"/>
                <w:sz w:val="18"/>
                <w:szCs w:val="18"/>
              </w:rPr>
              <w:br/>
            </w:r>
            <w:r w:rsidRPr="003052D7">
              <w:rPr>
                <w:rFonts w:ascii="Times New Roman" w:hAnsi="Times New Roman" w:cs="Times New Roman"/>
                <w:w w:val="95"/>
                <w:kern w:val="0"/>
                <w:sz w:val="18"/>
                <w:szCs w:val="18"/>
              </w:rPr>
              <w:t>部位</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74</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67</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63</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57</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46</w:t>
            </w:r>
          </w:p>
        </w:tc>
      </w:tr>
      <w:tr w:rsidR="007D31C8" w:rsidRPr="003052D7" w:rsidTr="007D31C8">
        <w:trPr>
          <w:trHeight w:val="560"/>
          <w:jc w:val="center"/>
        </w:trPr>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6</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004700000060000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红皮病清消术</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470000006</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红皮病清消术</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含药物调配</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药物</w:t>
            </w: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149</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134</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127</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113</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89</w:t>
            </w:r>
          </w:p>
        </w:tc>
      </w:tr>
      <w:tr w:rsidR="007D31C8" w:rsidRPr="003052D7" w:rsidTr="007D31C8">
        <w:trPr>
          <w:trHeight w:val="560"/>
          <w:jc w:val="center"/>
        </w:trPr>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7</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004700000070000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扁桃体烙法治疗</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470000007</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扁桃体烙法治疗</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鼻中隔烙法治疗参照执行</w:t>
            </w: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299</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269</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254</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228</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181</w:t>
            </w:r>
          </w:p>
        </w:tc>
      </w:tr>
      <w:tr w:rsidR="007D31C8" w:rsidRPr="003052D7" w:rsidTr="007D31C8">
        <w:trPr>
          <w:trHeight w:val="560"/>
          <w:jc w:val="center"/>
        </w:trPr>
        <w:tc>
          <w:tcPr>
            <w:tcW w:w="2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8</w:t>
            </w:r>
          </w:p>
        </w:tc>
        <w:tc>
          <w:tcPr>
            <w:tcW w:w="4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E</w:t>
            </w:r>
          </w:p>
        </w:tc>
        <w:tc>
          <w:tcPr>
            <w:tcW w:w="5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5A553A">
            <w:pPr>
              <w:widowControl/>
              <w:spacing w:line="220" w:lineRule="exact"/>
              <w:jc w:val="center"/>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004700000160000</w:t>
            </w:r>
          </w:p>
        </w:tc>
        <w:tc>
          <w:tcPr>
            <w:tcW w:w="1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足底反射治疗</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470000016</w:t>
            </w:r>
          </w:p>
        </w:tc>
        <w:tc>
          <w:tcPr>
            <w:tcW w:w="11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足底反射治疗</w:t>
            </w:r>
          </w:p>
        </w:tc>
        <w:tc>
          <w:tcPr>
            <w:tcW w:w="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4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次</w:t>
            </w:r>
          </w:p>
        </w:tc>
        <w:tc>
          <w:tcPr>
            <w:tcW w:w="4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29</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26</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24</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21</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B375E" w:rsidRPr="003052D7" w:rsidRDefault="001B375E" w:rsidP="007D31C8">
            <w:pPr>
              <w:widowControl/>
              <w:spacing w:line="220" w:lineRule="exact"/>
              <w:textAlignment w:val="center"/>
              <w:rPr>
                <w:rFonts w:ascii="Times New Roman" w:hAnsi="Times New Roman" w:cs="Times New Roman"/>
                <w:w w:val="95"/>
                <w:kern w:val="0"/>
                <w:sz w:val="18"/>
                <w:szCs w:val="18"/>
              </w:rPr>
            </w:pPr>
            <w:r w:rsidRPr="003052D7">
              <w:rPr>
                <w:rFonts w:ascii="Times New Roman" w:hAnsi="Times New Roman" w:cs="Times New Roman"/>
                <w:w w:val="95"/>
                <w:kern w:val="0"/>
                <w:sz w:val="18"/>
                <w:szCs w:val="18"/>
              </w:rPr>
              <w:t>16</w:t>
            </w:r>
          </w:p>
        </w:tc>
      </w:tr>
    </w:tbl>
    <w:p w:rsidR="007D31C8" w:rsidRPr="003052D7" w:rsidRDefault="007D31C8" w:rsidP="00903DA0">
      <w:pPr>
        <w:spacing w:line="390" w:lineRule="exact"/>
        <w:rPr>
          <w:rFonts w:ascii="Times New Roman" w:eastAsia="黑体" w:hAnsi="Times New Roman" w:cs="Times New Roman"/>
          <w:sz w:val="36"/>
          <w:szCs w:val="36"/>
        </w:rPr>
      </w:pPr>
    </w:p>
    <w:sectPr w:rsidR="007D31C8" w:rsidRPr="003052D7" w:rsidSect="00FF43B3">
      <w:type w:val="continuous"/>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50DA" w:rsidRDefault="00EC50DA" w:rsidP="00FE50B1">
      <w:r>
        <w:separator/>
      </w:r>
    </w:p>
  </w:endnote>
  <w:endnote w:type="continuationSeparator" w:id="1">
    <w:p w:rsidR="00EC50DA" w:rsidRDefault="00EC50DA"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407F68" w:rsidRDefault="00B916B3">
    <w:pPr>
      <w:pStyle w:val="a6"/>
      <w:rPr>
        <w:rFonts w:asciiTheme="minorEastAsia" w:eastAsiaTheme="minorEastAsia" w:hAnsiTheme="minorEastAsia"/>
        <w:sz w:val="28"/>
        <w:szCs w:val="28"/>
      </w:rPr>
    </w:pPr>
    <w:r>
      <w:rPr>
        <w:rFonts w:ascii="宋体" w:eastAsia="宋体" w:hAnsi="宋体" w:hint="eastAsia"/>
        <w:sz w:val="24"/>
        <w:szCs w:val="24"/>
      </w:rPr>
      <w:t xml:space="preserve">   </w:t>
    </w:r>
    <w:r w:rsidR="0003045C" w:rsidRPr="006823B8">
      <w:rPr>
        <w:rFonts w:ascii="宋体" w:eastAsia="宋体" w:hAnsi="宋体"/>
        <w:sz w:val="24"/>
        <w:szCs w:val="24"/>
      </w:rPr>
      <w:fldChar w:fldCharType="begin"/>
    </w:r>
    <w:r w:rsidR="00E824EE" w:rsidRPr="006823B8">
      <w:rPr>
        <w:rFonts w:ascii="宋体" w:eastAsia="宋体" w:hAnsi="宋体"/>
        <w:sz w:val="24"/>
        <w:szCs w:val="24"/>
      </w:rPr>
      <w:instrText xml:space="preserve"> PAGE   \* MERGEFORMAT </w:instrText>
    </w:r>
    <w:r w:rsidR="0003045C" w:rsidRPr="006823B8">
      <w:rPr>
        <w:rFonts w:ascii="宋体" w:eastAsia="宋体" w:hAnsi="宋体"/>
        <w:sz w:val="24"/>
        <w:szCs w:val="24"/>
      </w:rPr>
      <w:fldChar w:fldCharType="separate"/>
    </w:r>
    <w:r w:rsidR="00FF43B3" w:rsidRPr="00FF43B3">
      <w:rPr>
        <w:rFonts w:ascii="宋体" w:eastAsia="宋体" w:hAnsi="宋体"/>
        <w:noProof/>
        <w:sz w:val="24"/>
        <w:szCs w:val="24"/>
        <w:lang w:val="zh-CN"/>
      </w:rPr>
      <w:t>8</w:t>
    </w:r>
    <w:r w:rsidR="0003045C" w:rsidRPr="006823B8">
      <w:rPr>
        <w:rFonts w:ascii="宋体" w:eastAsia="宋体" w:hAnsi="宋体"/>
        <w:sz w:val="24"/>
        <w:szCs w:val="2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16B3" w:rsidRPr="00AE28AD" w:rsidRDefault="0003045C" w:rsidP="00B916B3">
    <w:pPr>
      <w:pStyle w:val="a6"/>
      <w:wordWrap w:val="0"/>
      <w:jc w:val="right"/>
      <w:rPr>
        <w:rFonts w:asciiTheme="minorEastAsia" w:eastAsiaTheme="minorEastAsia" w:hAnsiTheme="minorEastAsia"/>
        <w:sz w:val="28"/>
        <w:szCs w:val="28"/>
      </w:rPr>
    </w:pPr>
    <w:r w:rsidRPr="006823B8">
      <w:rPr>
        <w:rFonts w:ascii="宋体" w:eastAsia="宋体" w:hAnsi="宋体"/>
        <w:sz w:val="24"/>
        <w:szCs w:val="24"/>
      </w:rPr>
      <w:fldChar w:fldCharType="begin"/>
    </w:r>
    <w:r w:rsidR="00B916B3" w:rsidRPr="006823B8">
      <w:rPr>
        <w:rFonts w:ascii="宋体" w:eastAsia="宋体" w:hAnsi="宋体"/>
        <w:sz w:val="24"/>
        <w:szCs w:val="24"/>
      </w:rPr>
      <w:instrText xml:space="preserve"> PAGE   \* MERGEFORMAT </w:instrText>
    </w:r>
    <w:r w:rsidRPr="006823B8">
      <w:rPr>
        <w:rFonts w:ascii="宋体" w:eastAsia="宋体" w:hAnsi="宋体"/>
        <w:sz w:val="24"/>
        <w:szCs w:val="24"/>
      </w:rPr>
      <w:fldChar w:fldCharType="separate"/>
    </w:r>
    <w:r w:rsidR="00FF43B3" w:rsidRPr="00FF43B3">
      <w:rPr>
        <w:rFonts w:ascii="宋体" w:eastAsia="宋体" w:hAnsi="宋体"/>
        <w:noProof/>
        <w:sz w:val="24"/>
        <w:szCs w:val="24"/>
        <w:lang w:val="zh-CN"/>
      </w:rPr>
      <w:t>1</w:t>
    </w:r>
    <w:r w:rsidRPr="006823B8">
      <w:rPr>
        <w:rFonts w:ascii="宋体" w:eastAsia="宋体" w:hAnsi="宋体"/>
        <w:sz w:val="24"/>
        <w:szCs w:val="24"/>
      </w:rPr>
      <w:fldChar w:fldCharType="end"/>
    </w:r>
    <w:r w:rsidR="00B916B3">
      <w:rPr>
        <w:rFonts w:ascii="宋体" w:eastAsia="宋体"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50DA" w:rsidRDefault="00EC50DA" w:rsidP="00FE50B1">
      <w:r>
        <w:separator/>
      </w:r>
    </w:p>
  </w:footnote>
  <w:footnote w:type="continuationSeparator" w:id="1">
    <w:p w:rsidR="00EC50DA" w:rsidRDefault="00EC50DA"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5B4C8A4"/>
    <w:multiLevelType w:val="singleLevel"/>
    <w:tmpl w:val="C5B4C8A4"/>
    <w:lvl w:ilvl="0">
      <w:start w:val="2"/>
      <w:numFmt w:val="chineseCounting"/>
      <w:suff w:val="nothing"/>
      <w:lvlText w:val="%1、"/>
      <w:lvlJc w:val="left"/>
      <w:rPr>
        <w:rFonts w:hint="eastAsia"/>
      </w:rPr>
    </w:lvl>
  </w:abstractNum>
  <w:abstractNum w:abstractNumId="1">
    <w:nsid w:val="D9EFE429"/>
    <w:multiLevelType w:val="singleLevel"/>
    <w:tmpl w:val="D9EFE429"/>
    <w:lvl w:ilvl="0">
      <w:start w:val="7"/>
      <w:numFmt w:val="chineseCounting"/>
      <w:suff w:val="nothing"/>
      <w:lvlText w:val="%1、"/>
      <w:lvlJc w:val="left"/>
      <w:rPr>
        <w:rFonts w:hint="eastAsia"/>
      </w:rPr>
    </w:lvl>
  </w:abstractNum>
  <w:abstractNum w:abstractNumId="2">
    <w:nsid w:val="E8BAA057"/>
    <w:multiLevelType w:val="singleLevel"/>
    <w:tmpl w:val="E8BAA057"/>
    <w:lvl w:ilvl="0">
      <w:start w:val="2"/>
      <w:numFmt w:val="decimal"/>
      <w:suff w:val="space"/>
      <w:lvlText w:val="%1."/>
      <w:lvlJc w:val="left"/>
    </w:lvl>
  </w:abstractNum>
  <w:abstractNum w:abstractNumId="3">
    <w:nsid w:val="066033B3"/>
    <w:multiLevelType w:val="multilevel"/>
    <w:tmpl w:val="066033B3"/>
    <w:lvl w:ilv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7AC85BF"/>
    <w:multiLevelType w:val="singleLevel"/>
    <w:tmpl w:val="07AC85BF"/>
    <w:lvl w:ilvl="0">
      <w:start w:val="2"/>
      <w:numFmt w:val="decimal"/>
      <w:suff w:val="nothing"/>
      <w:lvlText w:val="%1、"/>
      <w:lvlJc w:val="left"/>
      <w:pPr>
        <w:ind w:left="840" w:firstLine="0"/>
      </w:pPr>
    </w:lvl>
  </w:abstractNum>
  <w:abstractNum w:abstractNumId="5">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F393E9D"/>
    <w:multiLevelType w:val="multilevel"/>
    <w:tmpl w:val="0F393E9D"/>
    <w:lvl w:ilvl="0">
      <w:start w:val="1"/>
      <w:numFmt w:val="japaneseCounting"/>
      <w:lvlText w:val="第%1篇"/>
      <w:lvlJc w:val="left"/>
      <w:pPr>
        <w:ind w:left="2402" w:hanging="1125"/>
      </w:pPr>
      <w:rPr>
        <w:rFonts w:cs="Times New Roman" w:hint="default"/>
        <w:b/>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7">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6665B7AF"/>
    <w:multiLevelType w:val="multilevel"/>
    <w:tmpl w:val="6665B7AF"/>
    <w:lvl w:ilvl="0">
      <w:start w:val="2"/>
      <w:numFmt w:val="chineseCounting"/>
      <w:suff w:val="space"/>
      <w:lvlText w:val="第%1节"/>
      <w:lvlJc w:val="left"/>
      <w:pPr>
        <w:ind w:left="0" w:firstLine="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6FFD3581"/>
    <w:multiLevelType w:val="singleLevel"/>
    <w:tmpl w:val="6FFD3581"/>
    <w:lvl w:ilvl="0">
      <w:start w:val="2"/>
      <w:numFmt w:val="decimal"/>
      <w:suff w:val="nothing"/>
      <w:lvlText w:val="%1、"/>
      <w:lvlJc w:val="left"/>
    </w:lvl>
  </w:abstractNum>
  <w:num w:numId="1">
    <w:abstractNumId w:val="5"/>
  </w:num>
  <w:num w:numId="2">
    <w:abstractNumId w:val="2"/>
  </w:num>
  <w:num w:numId="3">
    <w:abstractNumId w:val="1"/>
  </w:num>
  <w:num w:numId="4">
    <w:abstractNumId w:val="4"/>
  </w:num>
  <w:num w:numId="5">
    <w:abstractNumId w:val="9"/>
  </w:num>
  <w:num w:numId="6">
    <w:abstractNumId w:val="7"/>
  </w:num>
  <w:num w:numId="7">
    <w:abstractNumId w:val="0"/>
  </w:num>
  <w:num w:numId="8">
    <w:abstractNumId w:val="6"/>
  </w:num>
  <w:num w:numId="9">
    <w:abstractNumId w:val="8"/>
  </w:num>
  <w:num w:numId="1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hideSpellingErrors/>
  <w:defaultTabStop w:val="420"/>
  <w:evenAndOddHeaders/>
  <w:drawingGridHorizontalSpacing w:val="105"/>
  <w:drawingGridVerticalSpacing w:val="435"/>
  <w:displayHorizontalDrawingGridEvery w:val="0"/>
  <w:characterSpacingControl w:val="compressPunctuation"/>
  <w:hdrShapeDefaults>
    <o:shapedefaults v:ext="edit" spidmax="4198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1D73"/>
    <w:rsid w:val="0000263D"/>
    <w:rsid w:val="00004791"/>
    <w:rsid w:val="00007DFE"/>
    <w:rsid w:val="00011EE5"/>
    <w:rsid w:val="000126CD"/>
    <w:rsid w:val="0001292C"/>
    <w:rsid w:val="00016D20"/>
    <w:rsid w:val="000202D6"/>
    <w:rsid w:val="00022CF3"/>
    <w:rsid w:val="00027025"/>
    <w:rsid w:val="0003045C"/>
    <w:rsid w:val="00032AAF"/>
    <w:rsid w:val="00034113"/>
    <w:rsid w:val="00043EA7"/>
    <w:rsid w:val="0004458D"/>
    <w:rsid w:val="0004648F"/>
    <w:rsid w:val="0004731A"/>
    <w:rsid w:val="00050789"/>
    <w:rsid w:val="00051D26"/>
    <w:rsid w:val="00053309"/>
    <w:rsid w:val="00055996"/>
    <w:rsid w:val="00055EF1"/>
    <w:rsid w:val="00056E13"/>
    <w:rsid w:val="00057163"/>
    <w:rsid w:val="000579E3"/>
    <w:rsid w:val="00057F19"/>
    <w:rsid w:val="000712F8"/>
    <w:rsid w:val="00071981"/>
    <w:rsid w:val="00073592"/>
    <w:rsid w:val="00075CC1"/>
    <w:rsid w:val="00080D9D"/>
    <w:rsid w:val="000815A1"/>
    <w:rsid w:val="00082F32"/>
    <w:rsid w:val="00083D3D"/>
    <w:rsid w:val="00087AF6"/>
    <w:rsid w:val="0009552E"/>
    <w:rsid w:val="00096620"/>
    <w:rsid w:val="00096B5C"/>
    <w:rsid w:val="000A16F1"/>
    <w:rsid w:val="000A193A"/>
    <w:rsid w:val="000A2D46"/>
    <w:rsid w:val="000A3D61"/>
    <w:rsid w:val="000A489C"/>
    <w:rsid w:val="000A65C4"/>
    <w:rsid w:val="000A745C"/>
    <w:rsid w:val="000B2034"/>
    <w:rsid w:val="000B2092"/>
    <w:rsid w:val="000B28BA"/>
    <w:rsid w:val="000B3708"/>
    <w:rsid w:val="000B42B4"/>
    <w:rsid w:val="000B5594"/>
    <w:rsid w:val="000B69A7"/>
    <w:rsid w:val="000B69C3"/>
    <w:rsid w:val="000C06B3"/>
    <w:rsid w:val="000C10F7"/>
    <w:rsid w:val="000C6B33"/>
    <w:rsid w:val="000D03EF"/>
    <w:rsid w:val="000D3014"/>
    <w:rsid w:val="000D661E"/>
    <w:rsid w:val="000D7BC1"/>
    <w:rsid w:val="000E0A9A"/>
    <w:rsid w:val="000E0AEF"/>
    <w:rsid w:val="000E52FE"/>
    <w:rsid w:val="000E5BAF"/>
    <w:rsid w:val="000E6C47"/>
    <w:rsid w:val="000F52B4"/>
    <w:rsid w:val="000F5C61"/>
    <w:rsid w:val="00103D95"/>
    <w:rsid w:val="00112926"/>
    <w:rsid w:val="00112C0F"/>
    <w:rsid w:val="00113952"/>
    <w:rsid w:val="00121BF5"/>
    <w:rsid w:val="001279D6"/>
    <w:rsid w:val="0013186C"/>
    <w:rsid w:val="00140529"/>
    <w:rsid w:val="00141304"/>
    <w:rsid w:val="001556F6"/>
    <w:rsid w:val="00155884"/>
    <w:rsid w:val="00161A40"/>
    <w:rsid w:val="00163D5E"/>
    <w:rsid w:val="00172217"/>
    <w:rsid w:val="001736E2"/>
    <w:rsid w:val="0017687A"/>
    <w:rsid w:val="001776DE"/>
    <w:rsid w:val="00180151"/>
    <w:rsid w:val="00181088"/>
    <w:rsid w:val="001826CB"/>
    <w:rsid w:val="00183452"/>
    <w:rsid w:val="00186CC6"/>
    <w:rsid w:val="001879BB"/>
    <w:rsid w:val="00191B50"/>
    <w:rsid w:val="0019427B"/>
    <w:rsid w:val="00194D15"/>
    <w:rsid w:val="001950BC"/>
    <w:rsid w:val="001A09FB"/>
    <w:rsid w:val="001A0EA4"/>
    <w:rsid w:val="001A47BB"/>
    <w:rsid w:val="001B086C"/>
    <w:rsid w:val="001B1079"/>
    <w:rsid w:val="001B1D8F"/>
    <w:rsid w:val="001B375E"/>
    <w:rsid w:val="001B4A7A"/>
    <w:rsid w:val="001B606C"/>
    <w:rsid w:val="001B77F4"/>
    <w:rsid w:val="001C53A0"/>
    <w:rsid w:val="001D13E1"/>
    <w:rsid w:val="001D40DF"/>
    <w:rsid w:val="001D5DEE"/>
    <w:rsid w:val="001E1072"/>
    <w:rsid w:val="001E5A34"/>
    <w:rsid w:val="001E6F2C"/>
    <w:rsid w:val="001E7BC5"/>
    <w:rsid w:val="001F1DE9"/>
    <w:rsid w:val="001F5727"/>
    <w:rsid w:val="001F6DC3"/>
    <w:rsid w:val="00202478"/>
    <w:rsid w:val="002048DA"/>
    <w:rsid w:val="00215231"/>
    <w:rsid w:val="00220A8C"/>
    <w:rsid w:val="00224D4A"/>
    <w:rsid w:val="00230B7B"/>
    <w:rsid w:val="002336C1"/>
    <w:rsid w:val="002363F4"/>
    <w:rsid w:val="00240003"/>
    <w:rsid w:val="002404B5"/>
    <w:rsid w:val="00257289"/>
    <w:rsid w:val="00260675"/>
    <w:rsid w:val="00261229"/>
    <w:rsid w:val="00262A38"/>
    <w:rsid w:val="0027231C"/>
    <w:rsid w:val="0027255B"/>
    <w:rsid w:val="00272780"/>
    <w:rsid w:val="00274022"/>
    <w:rsid w:val="002823A4"/>
    <w:rsid w:val="00292232"/>
    <w:rsid w:val="00292CA3"/>
    <w:rsid w:val="00295638"/>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3BA2"/>
    <w:rsid w:val="0030407B"/>
    <w:rsid w:val="00304AE0"/>
    <w:rsid w:val="003052D7"/>
    <w:rsid w:val="0030682B"/>
    <w:rsid w:val="00306AF4"/>
    <w:rsid w:val="00306B61"/>
    <w:rsid w:val="00307148"/>
    <w:rsid w:val="00312438"/>
    <w:rsid w:val="00313443"/>
    <w:rsid w:val="003173EA"/>
    <w:rsid w:val="00334D63"/>
    <w:rsid w:val="00335631"/>
    <w:rsid w:val="00335CAF"/>
    <w:rsid w:val="00342356"/>
    <w:rsid w:val="00346A92"/>
    <w:rsid w:val="00352606"/>
    <w:rsid w:val="00352BBD"/>
    <w:rsid w:val="003546AD"/>
    <w:rsid w:val="003661AA"/>
    <w:rsid w:val="00372930"/>
    <w:rsid w:val="00377006"/>
    <w:rsid w:val="00377423"/>
    <w:rsid w:val="003801FB"/>
    <w:rsid w:val="00383BAB"/>
    <w:rsid w:val="003853B7"/>
    <w:rsid w:val="00386390"/>
    <w:rsid w:val="003901F3"/>
    <w:rsid w:val="0039038E"/>
    <w:rsid w:val="00391F47"/>
    <w:rsid w:val="00392761"/>
    <w:rsid w:val="003A3F30"/>
    <w:rsid w:val="003A57BA"/>
    <w:rsid w:val="003B124A"/>
    <w:rsid w:val="003B31F0"/>
    <w:rsid w:val="003B4920"/>
    <w:rsid w:val="003B5783"/>
    <w:rsid w:val="003C4AF5"/>
    <w:rsid w:val="003C6625"/>
    <w:rsid w:val="003C7DEA"/>
    <w:rsid w:val="003E1F7F"/>
    <w:rsid w:val="003F150F"/>
    <w:rsid w:val="003F6D92"/>
    <w:rsid w:val="004001BA"/>
    <w:rsid w:val="0040056A"/>
    <w:rsid w:val="00407552"/>
    <w:rsid w:val="00407F68"/>
    <w:rsid w:val="004101A8"/>
    <w:rsid w:val="00420A3E"/>
    <w:rsid w:val="0042492C"/>
    <w:rsid w:val="00433D59"/>
    <w:rsid w:val="00433FDB"/>
    <w:rsid w:val="00435576"/>
    <w:rsid w:val="00435EFA"/>
    <w:rsid w:val="0043796B"/>
    <w:rsid w:val="004513D6"/>
    <w:rsid w:val="00457DBA"/>
    <w:rsid w:val="00462E16"/>
    <w:rsid w:val="00464566"/>
    <w:rsid w:val="00475A51"/>
    <w:rsid w:val="0048071A"/>
    <w:rsid w:val="0048163A"/>
    <w:rsid w:val="00481B3F"/>
    <w:rsid w:val="00487269"/>
    <w:rsid w:val="00491FE3"/>
    <w:rsid w:val="004930ED"/>
    <w:rsid w:val="00497214"/>
    <w:rsid w:val="00497492"/>
    <w:rsid w:val="004A497B"/>
    <w:rsid w:val="004B138D"/>
    <w:rsid w:val="004B3619"/>
    <w:rsid w:val="004C0312"/>
    <w:rsid w:val="004C1D32"/>
    <w:rsid w:val="004C2FBB"/>
    <w:rsid w:val="004D2FB1"/>
    <w:rsid w:val="004E132D"/>
    <w:rsid w:val="004E19D5"/>
    <w:rsid w:val="004E24EB"/>
    <w:rsid w:val="004E3C4B"/>
    <w:rsid w:val="004E5FE9"/>
    <w:rsid w:val="004F035E"/>
    <w:rsid w:val="004F0A0D"/>
    <w:rsid w:val="004F4E88"/>
    <w:rsid w:val="004F53DA"/>
    <w:rsid w:val="004F754D"/>
    <w:rsid w:val="00500D14"/>
    <w:rsid w:val="00500EAB"/>
    <w:rsid w:val="005037CA"/>
    <w:rsid w:val="005063FC"/>
    <w:rsid w:val="00507CD1"/>
    <w:rsid w:val="00510379"/>
    <w:rsid w:val="005106BC"/>
    <w:rsid w:val="00511B3B"/>
    <w:rsid w:val="005156ED"/>
    <w:rsid w:val="005214E3"/>
    <w:rsid w:val="00522D60"/>
    <w:rsid w:val="005260A7"/>
    <w:rsid w:val="005340D8"/>
    <w:rsid w:val="00534F4A"/>
    <w:rsid w:val="0054119B"/>
    <w:rsid w:val="005423F4"/>
    <w:rsid w:val="005447E3"/>
    <w:rsid w:val="00544A95"/>
    <w:rsid w:val="00544E39"/>
    <w:rsid w:val="00546CB4"/>
    <w:rsid w:val="00547A51"/>
    <w:rsid w:val="00551298"/>
    <w:rsid w:val="00555FB8"/>
    <w:rsid w:val="00557B04"/>
    <w:rsid w:val="00557DC8"/>
    <w:rsid w:val="005613AC"/>
    <w:rsid w:val="005625FC"/>
    <w:rsid w:val="00571998"/>
    <w:rsid w:val="00572A67"/>
    <w:rsid w:val="00576BD7"/>
    <w:rsid w:val="00577048"/>
    <w:rsid w:val="0058072E"/>
    <w:rsid w:val="00580DC0"/>
    <w:rsid w:val="00582A20"/>
    <w:rsid w:val="00582C34"/>
    <w:rsid w:val="00592085"/>
    <w:rsid w:val="00592DBC"/>
    <w:rsid w:val="005936DC"/>
    <w:rsid w:val="00594289"/>
    <w:rsid w:val="00595845"/>
    <w:rsid w:val="00595CBD"/>
    <w:rsid w:val="0059732A"/>
    <w:rsid w:val="00597C57"/>
    <w:rsid w:val="005A3A68"/>
    <w:rsid w:val="005A3D6B"/>
    <w:rsid w:val="005A4FCF"/>
    <w:rsid w:val="005A553A"/>
    <w:rsid w:val="005B551C"/>
    <w:rsid w:val="005C10F2"/>
    <w:rsid w:val="005C2403"/>
    <w:rsid w:val="005C5C53"/>
    <w:rsid w:val="005D39DA"/>
    <w:rsid w:val="005D7BBD"/>
    <w:rsid w:val="005E71B7"/>
    <w:rsid w:val="005F0FB7"/>
    <w:rsid w:val="005F304E"/>
    <w:rsid w:val="005F5B07"/>
    <w:rsid w:val="005F68F0"/>
    <w:rsid w:val="006012D9"/>
    <w:rsid w:val="006033F4"/>
    <w:rsid w:val="00607F21"/>
    <w:rsid w:val="00612D20"/>
    <w:rsid w:val="006136B2"/>
    <w:rsid w:val="00614A44"/>
    <w:rsid w:val="00615FAE"/>
    <w:rsid w:val="006161F4"/>
    <w:rsid w:val="006179D8"/>
    <w:rsid w:val="00620EFF"/>
    <w:rsid w:val="00622FA6"/>
    <w:rsid w:val="00623B26"/>
    <w:rsid w:val="006309BB"/>
    <w:rsid w:val="00633A83"/>
    <w:rsid w:val="00640EAD"/>
    <w:rsid w:val="006411EB"/>
    <w:rsid w:val="00641533"/>
    <w:rsid w:val="00641AA7"/>
    <w:rsid w:val="00642C6A"/>
    <w:rsid w:val="00643226"/>
    <w:rsid w:val="00650241"/>
    <w:rsid w:val="006515AA"/>
    <w:rsid w:val="00651754"/>
    <w:rsid w:val="0065187E"/>
    <w:rsid w:val="00651FF9"/>
    <w:rsid w:val="00652EF1"/>
    <w:rsid w:val="00653C4F"/>
    <w:rsid w:val="0066086E"/>
    <w:rsid w:val="006643C1"/>
    <w:rsid w:val="00664A8B"/>
    <w:rsid w:val="00670B31"/>
    <w:rsid w:val="00672DB5"/>
    <w:rsid w:val="00673F25"/>
    <w:rsid w:val="00674A1B"/>
    <w:rsid w:val="00675640"/>
    <w:rsid w:val="00675CB0"/>
    <w:rsid w:val="006765C8"/>
    <w:rsid w:val="00676ADA"/>
    <w:rsid w:val="00676B2B"/>
    <w:rsid w:val="006A0C47"/>
    <w:rsid w:val="006A2804"/>
    <w:rsid w:val="006A4FA9"/>
    <w:rsid w:val="006B213D"/>
    <w:rsid w:val="006B2850"/>
    <w:rsid w:val="006B30A2"/>
    <w:rsid w:val="006B6374"/>
    <w:rsid w:val="006C7844"/>
    <w:rsid w:val="006D3147"/>
    <w:rsid w:val="006D61CF"/>
    <w:rsid w:val="006D695A"/>
    <w:rsid w:val="006D7FFE"/>
    <w:rsid w:val="006E35FD"/>
    <w:rsid w:val="006E6E87"/>
    <w:rsid w:val="006E6F70"/>
    <w:rsid w:val="006F6FAA"/>
    <w:rsid w:val="006F7F36"/>
    <w:rsid w:val="00700DAB"/>
    <w:rsid w:val="007020B6"/>
    <w:rsid w:val="007026CA"/>
    <w:rsid w:val="00702D01"/>
    <w:rsid w:val="00703B8E"/>
    <w:rsid w:val="007120A1"/>
    <w:rsid w:val="00712247"/>
    <w:rsid w:val="00712E68"/>
    <w:rsid w:val="00714C00"/>
    <w:rsid w:val="00716993"/>
    <w:rsid w:val="007217D0"/>
    <w:rsid w:val="00721B85"/>
    <w:rsid w:val="00721E63"/>
    <w:rsid w:val="0072506C"/>
    <w:rsid w:val="007257F0"/>
    <w:rsid w:val="00725AC9"/>
    <w:rsid w:val="00732ECB"/>
    <w:rsid w:val="00734166"/>
    <w:rsid w:val="00734E1D"/>
    <w:rsid w:val="00735ACA"/>
    <w:rsid w:val="0074631C"/>
    <w:rsid w:val="00751795"/>
    <w:rsid w:val="00753608"/>
    <w:rsid w:val="0075533E"/>
    <w:rsid w:val="00756D5A"/>
    <w:rsid w:val="00756EF6"/>
    <w:rsid w:val="00761EBA"/>
    <w:rsid w:val="00762FA9"/>
    <w:rsid w:val="0076345A"/>
    <w:rsid w:val="0076532C"/>
    <w:rsid w:val="007664BD"/>
    <w:rsid w:val="00767311"/>
    <w:rsid w:val="007751E3"/>
    <w:rsid w:val="00775D03"/>
    <w:rsid w:val="00776BD9"/>
    <w:rsid w:val="007773C2"/>
    <w:rsid w:val="00777D88"/>
    <w:rsid w:val="0078165D"/>
    <w:rsid w:val="00782C5D"/>
    <w:rsid w:val="007845DA"/>
    <w:rsid w:val="00790D38"/>
    <w:rsid w:val="00796417"/>
    <w:rsid w:val="007A379B"/>
    <w:rsid w:val="007A411E"/>
    <w:rsid w:val="007A55CC"/>
    <w:rsid w:val="007B3C48"/>
    <w:rsid w:val="007C1B07"/>
    <w:rsid w:val="007C3F8D"/>
    <w:rsid w:val="007C4844"/>
    <w:rsid w:val="007C4C72"/>
    <w:rsid w:val="007C4D6E"/>
    <w:rsid w:val="007D2C5B"/>
    <w:rsid w:val="007D31C8"/>
    <w:rsid w:val="007D6145"/>
    <w:rsid w:val="007D686C"/>
    <w:rsid w:val="007E5D3F"/>
    <w:rsid w:val="007E6604"/>
    <w:rsid w:val="007F015C"/>
    <w:rsid w:val="007F091C"/>
    <w:rsid w:val="007F1A87"/>
    <w:rsid w:val="007F2B40"/>
    <w:rsid w:val="00803340"/>
    <w:rsid w:val="008104F9"/>
    <w:rsid w:val="008140FD"/>
    <w:rsid w:val="00816BC2"/>
    <w:rsid w:val="00817137"/>
    <w:rsid w:val="00820DC1"/>
    <w:rsid w:val="00824162"/>
    <w:rsid w:val="00825B1D"/>
    <w:rsid w:val="0083762F"/>
    <w:rsid w:val="008407E6"/>
    <w:rsid w:val="008413FC"/>
    <w:rsid w:val="0084281B"/>
    <w:rsid w:val="008508D5"/>
    <w:rsid w:val="0085178D"/>
    <w:rsid w:val="0085484C"/>
    <w:rsid w:val="00856B80"/>
    <w:rsid w:val="00856D22"/>
    <w:rsid w:val="00860483"/>
    <w:rsid w:val="00866625"/>
    <w:rsid w:val="008706C1"/>
    <w:rsid w:val="008733CA"/>
    <w:rsid w:val="00873AA4"/>
    <w:rsid w:val="008761AE"/>
    <w:rsid w:val="00881CF6"/>
    <w:rsid w:val="00885527"/>
    <w:rsid w:val="00890520"/>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1E0B"/>
    <w:rsid w:val="008E241B"/>
    <w:rsid w:val="008E2D2F"/>
    <w:rsid w:val="008E7599"/>
    <w:rsid w:val="008E75F4"/>
    <w:rsid w:val="008F54D6"/>
    <w:rsid w:val="0090202A"/>
    <w:rsid w:val="00903DA0"/>
    <w:rsid w:val="0090437D"/>
    <w:rsid w:val="0090450C"/>
    <w:rsid w:val="00905A45"/>
    <w:rsid w:val="00907F22"/>
    <w:rsid w:val="00911EA5"/>
    <w:rsid w:val="00913974"/>
    <w:rsid w:val="0091702F"/>
    <w:rsid w:val="00921CF9"/>
    <w:rsid w:val="0092261D"/>
    <w:rsid w:val="0092518E"/>
    <w:rsid w:val="00930351"/>
    <w:rsid w:val="00931B0E"/>
    <w:rsid w:val="00936381"/>
    <w:rsid w:val="009379CB"/>
    <w:rsid w:val="00941584"/>
    <w:rsid w:val="00941D4B"/>
    <w:rsid w:val="00943B3D"/>
    <w:rsid w:val="00943C38"/>
    <w:rsid w:val="00951010"/>
    <w:rsid w:val="009528DE"/>
    <w:rsid w:val="00956E6B"/>
    <w:rsid w:val="00963FA9"/>
    <w:rsid w:val="00964EDA"/>
    <w:rsid w:val="00966171"/>
    <w:rsid w:val="00971D64"/>
    <w:rsid w:val="00973F3E"/>
    <w:rsid w:val="00982F3B"/>
    <w:rsid w:val="0098529C"/>
    <w:rsid w:val="00996803"/>
    <w:rsid w:val="00997176"/>
    <w:rsid w:val="009B2FEB"/>
    <w:rsid w:val="009B56BD"/>
    <w:rsid w:val="009B6F0B"/>
    <w:rsid w:val="009C12BD"/>
    <w:rsid w:val="009C331B"/>
    <w:rsid w:val="009C341C"/>
    <w:rsid w:val="009C400E"/>
    <w:rsid w:val="009C7C62"/>
    <w:rsid w:val="009D1954"/>
    <w:rsid w:val="009D7966"/>
    <w:rsid w:val="009E1204"/>
    <w:rsid w:val="009E12BA"/>
    <w:rsid w:val="009E6565"/>
    <w:rsid w:val="009F0616"/>
    <w:rsid w:val="009F292D"/>
    <w:rsid w:val="009F4DD0"/>
    <w:rsid w:val="009F58E4"/>
    <w:rsid w:val="00A01A9A"/>
    <w:rsid w:val="00A02D2D"/>
    <w:rsid w:val="00A04DD6"/>
    <w:rsid w:val="00A057AF"/>
    <w:rsid w:val="00A0735E"/>
    <w:rsid w:val="00A119FF"/>
    <w:rsid w:val="00A125B7"/>
    <w:rsid w:val="00A13017"/>
    <w:rsid w:val="00A1356B"/>
    <w:rsid w:val="00A1470A"/>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8556B"/>
    <w:rsid w:val="00A90E52"/>
    <w:rsid w:val="00A92920"/>
    <w:rsid w:val="00A94C8B"/>
    <w:rsid w:val="00A969E1"/>
    <w:rsid w:val="00A97306"/>
    <w:rsid w:val="00A978EE"/>
    <w:rsid w:val="00AA0BF7"/>
    <w:rsid w:val="00AA0FC8"/>
    <w:rsid w:val="00AA3D56"/>
    <w:rsid w:val="00AA4C9A"/>
    <w:rsid w:val="00AA611E"/>
    <w:rsid w:val="00AA726F"/>
    <w:rsid w:val="00AB08C8"/>
    <w:rsid w:val="00AB0B7B"/>
    <w:rsid w:val="00AC225F"/>
    <w:rsid w:val="00AC6EAD"/>
    <w:rsid w:val="00AD0AC7"/>
    <w:rsid w:val="00AD1427"/>
    <w:rsid w:val="00AD3B3A"/>
    <w:rsid w:val="00AD43ED"/>
    <w:rsid w:val="00AD6464"/>
    <w:rsid w:val="00AD7251"/>
    <w:rsid w:val="00AE28AD"/>
    <w:rsid w:val="00AE29B7"/>
    <w:rsid w:val="00AE31BA"/>
    <w:rsid w:val="00AE3F65"/>
    <w:rsid w:val="00AE4BE0"/>
    <w:rsid w:val="00AE5658"/>
    <w:rsid w:val="00AE5730"/>
    <w:rsid w:val="00AE7B3E"/>
    <w:rsid w:val="00AE7C72"/>
    <w:rsid w:val="00AF0FCF"/>
    <w:rsid w:val="00AF4FA2"/>
    <w:rsid w:val="00B009C9"/>
    <w:rsid w:val="00B0379A"/>
    <w:rsid w:val="00B0609D"/>
    <w:rsid w:val="00B13780"/>
    <w:rsid w:val="00B148E5"/>
    <w:rsid w:val="00B16CC8"/>
    <w:rsid w:val="00B16FEB"/>
    <w:rsid w:val="00B26FC3"/>
    <w:rsid w:val="00B3036D"/>
    <w:rsid w:val="00B31905"/>
    <w:rsid w:val="00B33189"/>
    <w:rsid w:val="00B3671F"/>
    <w:rsid w:val="00B41793"/>
    <w:rsid w:val="00B45EF7"/>
    <w:rsid w:val="00B54975"/>
    <w:rsid w:val="00B636F6"/>
    <w:rsid w:val="00B63740"/>
    <w:rsid w:val="00B63A17"/>
    <w:rsid w:val="00B64D6D"/>
    <w:rsid w:val="00B65608"/>
    <w:rsid w:val="00B7777D"/>
    <w:rsid w:val="00B80DC5"/>
    <w:rsid w:val="00B84E17"/>
    <w:rsid w:val="00B8720D"/>
    <w:rsid w:val="00B87C76"/>
    <w:rsid w:val="00B87E2F"/>
    <w:rsid w:val="00B90C91"/>
    <w:rsid w:val="00B916B3"/>
    <w:rsid w:val="00B946F4"/>
    <w:rsid w:val="00BA149D"/>
    <w:rsid w:val="00BA4A8B"/>
    <w:rsid w:val="00BA4D6E"/>
    <w:rsid w:val="00BA4E6B"/>
    <w:rsid w:val="00BA6249"/>
    <w:rsid w:val="00BA6871"/>
    <w:rsid w:val="00BB0708"/>
    <w:rsid w:val="00BB0BF0"/>
    <w:rsid w:val="00BB19CC"/>
    <w:rsid w:val="00BB2BDC"/>
    <w:rsid w:val="00BB5C8F"/>
    <w:rsid w:val="00BB66F6"/>
    <w:rsid w:val="00BC212F"/>
    <w:rsid w:val="00BC22BF"/>
    <w:rsid w:val="00BC2B0F"/>
    <w:rsid w:val="00BC42AD"/>
    <w:rsid w:val="00BD123E"/>
    <w:rsid w:val="00BD140D"/>
    <w:rsid w:val="00BD20C5"/>
    <w:rsid w:val="00BD2360"/>
    <w:rsid w:val="00BD29EF"/>
    <w:rsid w:val="00BD2BA3"/>
    <w:rsid w:val="00BD66A3"/>
    <w:rsid w:val="00BE66CE"/>
    <w:rsid w:val="00BE709D"/>
    <w:rsid w:val="00BE7C55"/>
    <w:rsid w:val="00BF03C0"/>
    <w:rsid w:val="00BF08DC"/>
    <w:rsid w:val="00BF28A5"/>
    <w:rsid w:val="00BF5D01"/>
    <w:rsid w:val="00BF6497"/>
    <w:rsid w:val="00BF75E8"/>
    <w:rsid w:val="00BF7D49"/>
    <w:rsid w:val="00C01F43"/>
    <w:rsid w:val="00C040F4"/>
    <w:rsid w:val="00C04EAD"/>
    <w:rsid w:val="00C0597D"/>
    <w:rsid w:val="00C1678E"/>
    <w:rsid w:val="00C27311"/>
    <w:rsid w:val="00C27B89"/>
    <w:rsid w:val="00C30B80"/>
    <w:rsid w:val="00C33F86"/>
    <w:rsid w:val="00C371AD"/>
    <w:rsid w:val="00C40E5B"/>
    <w:rsid w:val="00C4328D"/>
    <w:rsid w:val="00C43D0E"/>
    <w:rsid w:val="00C4558A"/>
    <w:rsid w:val="00C5269C"/>
    <w:rsid w:val="00C52703"/>
    <w:rsid w:val="00C53CC0"/>
    <w:rsid w:val="00C5649E"/>
    <w:rsid w:val="00C62028"/>
    <w:rsid w:val="00C6271D"/>
    <w:rsid w:val="00C63A40"/>
    <w:rsid w:val="00C6614F"/>
    <w:rsid w:val="00C7048A"/>
    <w:rsid w:val="00C711B4"/>
    <w:rsid w:val="00C713B4"/>
    <w:rsid w:val="00C76ADE"/>
    <w:rsid w:val="00C77655"/>
    <w:rsid w:val="00C84B51"/>
    <w:rsid w:val="00C9401D"/>
    <w:rsid w:val="00CA3A96"/>
    <w:rsid w:val="00CA592B"/>
    <w:rsid w:val="00CB0516"/>
    <w:rsid w:val="00CB255A"/>
    <w:rsid w:val="00CB43A5"/>
    <w:rsid w:val="00CB7FBF"/>
    <w:rsid w:val="00CC0D3C"/>
    <w:rsid w:val="00CC4212"/>
    <w:rsid w:val="00CC563D"/>
    <w:rsid w:val="00CC6D3B"/>
    <w:rsid w:val="00CD0C37"/>
    <w:rsid w:val="00CD1B6F"/>
    <w:rsid w:val="00CD4FDF"/>
    <w:rsid w:val="00CE0D9F"/>
    <w:rsid w:val="00CE3676"/>
    <w:rsid w:val="00CE5F20"/>
    <w:rsid w:val="00CE6300"/>
    <w:rsid w:val="00CE64AE"/>
    <w:rsid w:val="00CE660B"/>
    <w:rsid w:val="00CF0CF1"/>
    <w:rsid w:val="00CF29FC"/>
    <w:rsid w:val="00CF3035"/>
    <w:rsid w:val="00CF5EF4"/>
    <w:rsid w:val="00D0209F"/>
    <w:rsid w:val="00D04ABE"/>
    <w:rsid w:val="00D07B51"/>
    <w:rsid w:val="00D1168E"/>
    <w:rsid w:val="00D12B3C"/>
    <w:rsid w:val="00D143AC"/>
    <w:rsid w:val="00D158BB"/>
    <w:rsid w:val="00D15908"/>
    <w:rsid w:val="00D21634"/>
    <w:rsid w:val="00D227C5"/>
    <w:rsid w:val="00D23955"/>
    <w:rsid w:val="00D24656"/>
    <w:rsid w:val="00D273D9"/>
    <w:rsid w:val="00D416B5"/>
    <w:rsid w:val="00D45282"/>
    <w:rsid w:val="00D457F9"/>
    <w:rsid w:val="00D462C7"/>
    <w:rsid w:val="00D4736E"/>
    <w:rsid w:val="00D50D4F"/>
    <w:rsid w:val="00D55A3A"/>
    <w:rsid w:val="00D570A6"/>
    <w:rsid w:val="00D57242"/>
    <w:rsid w:val="00D57AC0"/>
    <w:rsid w:val="00D61E56"/>
    <w:rsid w:val="00D64E02"/>
    <w:rsid w:val="00D768A7"/>
    <w:rsid w:val="00D8071F"/>
    <w:rsid w:val="00D87E12"/>
    <w:rsid w:val="00D90197"/>
    <w:rsid w:val="00D91B15"/>
    <w:rsid w:val="00D92612"/>
    <w:rsid w:val="00D95599"/>
    <w:rsid w:val="00D964E3"/>
    <w:rsid w:val="00DA3AE3"/>
    <w:rsid w:val="00DA646E"/>
    <w:rsid w:val="00DA7B44"/>
    <w:rsid w:val="00DB1563"/>
    <w:rsid w:val="00DB2EF3"/>
    <w:rsid w:val="00DB6484"/>
    <w:rsid w:val="00DB7C34"/>
    <w:rsid w:val="00DC2810"/>
    <w:rsid w:val="00DD032A"/>
    <w:rsid w:val="00DD0769"/>
    <w:rsid w:val="00DD5D71"/>
    <w:rsid w:val="00DE24A6"/>
    <w:rsid w:val="00DE646D"/>
    <w:rsid w:val="00DF0C5D"/>
    <w:rsid w:val="00DF1501"/>
    <w:rsid w:val="00DF31F0"/>
    <w:rsid w:val="00DF56F8"/>
    <w:rsid w:val="00DF5E49"/>
    <w:rsid w:val="00DF68A6"/>
    <w:rsid w:val="00E03957"/>
    <w:rsid w:val="00E05F81"/>
    <w:rsid w:val="00E1446D"/>
    <w:rsid w:val="00E25944"/>
    <w:rsid w:val="00E25A0B"/>
    <w:rsid w:val="00E275FB"/>
    <w:rsid w:val="00E33670"/>
    <w:rsid w:val="00E3414C"/>
    <w:rsid w:val="00E4514A"/>
    <w:rsid w:val="00E50369"/>
    <w:rsid w:val="00E56CE9"/>
    <w:rsid w:val="00E60A15"/>
    <w:rsid w:val="00E62A5F"/>
    <w:rsid w:val="00E6493F"/>
    <w:rsid w:val="00E724F5"/>
    <w:rsid w:val="00E73111"/>
    <w:rsid w:val="00E76A95"/>
    <w:rsid w:val="00E80D77"/>
    <w:rsid w:val="00E80EEF"/>
    <w:rsid w:val="00E81681"/>
    <w:rsid w:val="00E8199B"/>
    <w:rsid w:val="00E824EE"/>
    <w:rsid w:val="00E82BC7"/>
    <w:rsid w:val="00E83AB3"/>
    <w:rsid w:val="00E8674D"/>
    <w:rsid w:val="00E900DB"/>
    <w:rsid w:val="00E93667"/>
    <w:rsid w:val="00E95404"/>
    <w:rsid w:val="00E97F33"/>
    <w:rsid w:val="00EA3924"/>
    <w:rsid w:val="00EA5A2E"/>
    <w:rsid w:val="00EB1427"/>
    <w:rsid w:val="00EB4232"/>
    <w:rsid w:val="00EB58F9"/>
    <w:rsid w:val="00EB75F0"/>
    <w:rsid w:val="00EC15CB"/>
    <w:rsid w:val="00EC248C"/>
    <w:rsid w:val="00EC50DA"/>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17DB2"/>
    <w:rsid w:val="00F208C3"/>
    <w:rsid w:val="00F220E6"/>
    <w:rsid w:val="00F22592"/>
    <w:rsid w:val="00F239C0"/>
    <w:rsid w:val="00F23EE9"/>
    <w:rsid w:val="00F2442D"/>
    <w:rsid w:val="00F31BE1"/>
    <w:rsid w:val="00F34BDB"/>
    <w:rsid w:val="00F365F5"/>
    <w:rsid w:val="00F47612"/>
    <w:rsid w:val="00F52EBE"/>
    <w:rsid w:val="00F622AC"/>
    <w:rsid w:val="00F6447A"/>
    <w:rsid w:val="00F739FD"/>
    <w:rsid w:val="00F7458B"/>
    <w:rsid w:val="00F849CC"/>
    <w:rsid w:val="00F86A17"/>
    <w:rsid w:val="00F8754A"/>
    <w:rsid w:val="00F9005F"/>
    <w:rsid w:val="00F91FF4"/>
    <w:rsid w:val="00F95351"/>
    <w:rsid w:val="00FA3717"/>
    <w:rsid w:val="00FA636C"/>
    <w:rsid w:val="00FA64B1"/>
    <w:rsid w:val="00FA7B81"/>
    <w:rsid w:val="00FB1B26"/>
    <w:rsid w:val="00FB2C5B"/>
    <w:rsid w:val="00FB4708"/>
    <w:rsid w:val="00FC15F0"/>
    <w:rsid w:val="00FC3C39"/>
    <w:rsid w:val="00FD3422"/>
    <w:rsid w:val="00FD38F4"/>
    <w:rsid w:val="00FE0501"/>
    <w:rsid w:val="00FE1EAC"/>
    <w:rsid w:val="00FE50B1"/>
    <w:rsid w:val="00FF43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9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0" w:qFormat="1"/>
    <w:lsdException w:name="toc 2" w:uiPriority="0"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qFormat="1"/>
    <w:lsdException w:name="header" w:uiPriority="0" w:qFormat="1"/>
    <w:lsdException w:name="footer" w:uiPriority="0"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uiPriority="0" w:qFormat="1"/>
    <w:lsdException w:name="Subtitle" w:semiHidden="0" w:uiPriority="0" w:unhideWhenUsed="0" w:qFormat="1"/>
    <w:lsdException w:name="Date" w:uiPriority="0" w:qFormat="1"/>
    <w:lsdException w:name="Body Text First Indent" w:uiPriority="0"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uiPriority w:val="9"/>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qFormat/>
    <w:rsid w:val="00612D20"/>
    <w:rPr>
      <w:rFonts w:ascii="Times New Roman" w:eastAsia="方正仿宋简体" w:hAnsi="Times New Roman" w:cs="Times New Roman"/>
      <w:sz w:val="18"/>
      <w:szCs w:val="18"/>
    </w:rPr>
  </w:style>
  <w:style w:type="paragraph" w:styleId="a6">
    <w:name w:val="footer"/>
    <w:basedOn w:val="a"/>
    <w:link w:val="Char1"/>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iPriority w:val="99"/>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uiPriority w:val="9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uiPriority w:val="2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99"/>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uiPriority w:val="99"/>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iPriority w:val="99"/>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iPriority w:val="99"/>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uiPriority w:val="99"/>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uiPriority w:val="99"/>
    <w:qFormat/>
    <w:rsid w:val="003B4920"/>
    <w:rPr>
      <w:rFonts w:ascii="Times New Roman" w:eastAsia="仿宋_GB2312" w:hAnsi="Times New Roman" w:cs="Times New Roman"/>
      <w:sz w:val="32"/>
      <w:szCs w:val="32"/>
    </w:rPr>
  </w:style>
  <w:style w:type="character" w:customStyle="1" w:styleId="Charf2">
    <w:name w:val="尾注文本 Char"/>
    <w:basedOn w:val="a0"/>
    <w:link w:val="affff0"/>
    <w:uiPriority w:val="99"/>
    <w:rsid w:val="003B4920"/>
    <w:rPr>
      <w:rFonts w:ascii="Times New Roman" w:eastAsia="仿宋_GB2312" w:hAnsi="Times New Roman" w:cs="Times New Roman"/>
      <w:sz w:val="32"/>
      <w:szCs w:val="32"/>
    </w:rPr>
  </w:style>
  <w:style w:type="numbering" w:customStyle="1" w:styleId="280">
    <w:name w:val="无列表28"/>
    <w:next w:val="a2"/>
    <w:uiPriority w:val="99"/>
    <w:semiHidden/>
    <w:unhideWhenUsed/>
    <w:rsid w:val="001B606C"/>
  </w:style>
  <w:style w:type="numbering" w:customStyle="1" w:styleId="1160">
    <w:name w:val="无列表116"/>
    <w:next w:val="a2"/>
    <w:uiPriority w:val="99"/>
    <w:semiHidden/>
    <w:unhideWhenUsed/>
    <w:rsid w:val="001B606C"/>
  </w:style>
  <w:style w:type="table" w:customStyle="1" w:styleId="141">
    <w:name w:val="网格型14"/>
    <w:basedOn w:val="a1"/>
    <w:next w:val="a4"/>
    <w:qFormat/>
    <w:rsid w:val="001B606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0">
    <w:name w:val="无列表29"/>
    <w:next w:val="a2"/>
    <w:uiPriority w:val="99"/>
    <w:semiHidden/>
    <w:unhideWhenUsed/>
    <w:rsid w:val="001B606C"/>
  </w:style>
  <w:style w:type="numbering" w:customStyle="1" w:styleId="360">
    <w:name w:val="无列表36"/>
    <w:next w:val="a2"/>
    <w:uiPriority w:val="99"/>
    <w:semiHidden/>
    <w:unhideWhenUsed/>
    <w:rsid w:val="001B606C"/>
  </w:style>
  <w:style w:type="numbering" w:customStyle="1" w:styleId="420">
    <w:name w:val="无列表42"/>
    <w:next w:val="a2"/>
    <w:uiPriority w:val="99"/>
    <w:semiHidden/>
    <w:unhideWhenUsed/>
    <w:rsid w:val="001B606C"/>
  </w:style>
  <w:style w:type="numbering" w:customStyle="1" w:styleId="510">
    <w:name w:val="无列表51"/>
    <w:next w:val="a2"/>
    <w:uiPriority w:val="99"/>
    <w:semiHidden/>
    <w:unhideWhenUsed/>
    <w:rsid w:val="001B606C"/>
  </w:style>
  <w:style w:type="paragraph" w:customStyle="1" w:styleId="Style3">
    <w:name w:val="_Style 3"/>
    <w:next w:val="a"/>
    <w:qFormat/>
    <w:rsid w:val="001B606C"/>
    <w:pPr>
      <w:wordWrap w:val="0"/>
      <w:spacing w:before="200" w:after="160"/>
      <w:ind w:left="3680" w:right="864"/>
      <w:jc w:val="center"/>
    </w:pPr>
    <w:rPr>
      <w:rFonts w:ascii="Times New Roman" w:eastAsia="宋体" w:hAnsi="Times New Roman" w:cs="Times New Roman"/>
      <w:i/>
      <w:kern w:val="0"/>
      <w:sz w:val="20"/>
      <w:szCs w:val="20"/>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879199982">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7BBC0-DE0E-41BE-96A3-EE157EC5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1312</Words>
  <Characters>7480</Characters>
  <Application>Microsoft Office Word</Application>
  <DocSecurity>0</DocSecurity>
  <Lines>62</Lines>
  <Paragraphs>17</Paragraphs>
  <ScaleCrop>false</ScaleCrop>
  <Company>Micorosoft</Company>
  <LinksUpToDate>false</LinksUpToDate>
  <CharactersWithSpaces>8775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4</cp:revision>
  <cp:lastPrinted>2025-12-11T09:39:00Z</cp:lastPrinted>
  <dcterms:created xsi:type="dcterms:W3CDTF">2025-12-23T04:07:00Z</dcterms:created>
  <dcterms:modified xsi:type="dcterms:W3CDTF">2025-12-23T04:07:00Z</dcterms:modified>
</cp:coreProperties>
</file>