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DAC" w:rsidRPr="00BA4D6E" w:rsidRDefault="00315DAC" w:rsidP="00315DAC">
      <w:pPr>
        <w:spacing w:line="520" w:lineRule="exact"/>
        <w:jc w:val="right"/>
        <w:rPr>
          <w:rFonts w:ascii="Times New Roman" w:eastAsia="方正仿宋简体" w:hAnsi="Times New Roman" w:cs="Times New Roman"/>
          <w:color w:val="000000" w:themeColor="text1"/>
          <w:sz w:val="32"/>
          <w:szCs w:val="32"/>
        </w:rPr>
      </w:pPr>
      <w:r w:rsidRPr="00977171">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977171">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977171">
        <w:rPr>
          <w:rFonts w:ascii="Times New Roman" w:eastAsia="方正仿宋简体" w:hAnsi="Times New Roman" w:cs="Times New Roman"/>
          <w:color w:val="000000" w:themeColor="text1"/>
          <w:sz w:val="32"/>
          <w:szCs w:val="32"/>
        </w:rPr>
        <w:t>31001</w:t>
      </w:r>
    </w:p>
    <w:p w:rsidR="001F5727" w:rsidRPr="00BA4D6E" w:rsidRDefault="001F5727" w:rsidP="00782C5D">
      <w:pPr>
        <w:spacing w:line="600" w:lineRule="exact"/>
        <w:jc w:val="center"/>
        <w:rPr>
          <w:rFonts w:ascii="黑体" w:eastAsia="黑体" w:hAnsi="黑体" w:cs="Times New Roman"/>
          <w:color w:val="000000" w:themeColor="text1"/>
          <w:sz w:val="36"/>
          <w:szCs w:val="36"/>
        </w:rPr>
      </w:pPr>
    </w:p>
    <w:p w:rsidR="00977171" w:rsidRPr="00977171" w:rsidRDefault="00977171" w:rsidP="00977171">
      <w:pPr>
        <w:spacing w:line="600" w:lineRule="exact"/>
        <w:jc w:val="center"/>
        <w:rPr>
          <w:rFonts w:ascii="Times New Roman" w:eastAsia="方正小标宋简体" w:hAnsi="Times New Roman" w:cs="Times New Roman"/>
          <w:bCs/>
          <w:color w:val="000000" w:themeColor="text1"/>
          <w:sz w:val="44"/>
          <w:szCs w:val="44"/>
        </w:rPr>
      </w:pPr>
      <w:r w:rsidRPr="00977171">
        <w:rPr>
          <w:rFonts w:ascii="Times New Roman" w:eastAsia="方正小标宋简体" w:hAnsi="Times New Roman" w:cs="Times New Roman" w:hint="eastAsia"/>
          <w:bCs/>
          <w:color w:val="000000" w:themeColor="text1"/>
          <w:sz w:val="44"/>
          <w:szCs w:val="44"/>
        </w:rPr>
        <w:t>益阳市国资委</w:t>
      </w:r>
    </w:p>
    <w:p w:rsidR="001F5727" w:rsidRPr="00BA4D6E" w:rsidRDefault="00977171" w:rsidP="00977171">
      <w:pPr>
        <w:spacing w:line="600" w:lineRule="exact"/>
        <w:jc w:val="center"/>
        <w:rPr>
          <w:rFonts w:ascii="Times New Roman" w:eastAsia="方正小标宋简体" w:hAnsi="Times New Roman" w:cs="Times New Roman"/>
          <w:bCs/>
          <w:color w:val="000000" w:themeColor="text1"/>
          <w:sz w:val="44"/>
          <w:szCs w:val="44"/>
        </w:rPr>
      </w:pPr>
      <w:r w:rsidRPr="00977171">
        <w:rPr>
          <w:rFonts w:ascii="Times New Roman" w:eastAsia="方正小标宋简体" w:hAnsi="Times New Roman" w:cs="Times New Roman" w:hint="eastAsia"/>
          <w:bCs/>
          <w:color w:val="000000" w:themeColor="text1"/>
          <w:sz w:val="44"/>
          <w:szCs w:val="44"/>
        </w:rPr>
        <w:t>关于公布规范性文件清理结果的公告</w:t>
      </w:r>
    </w:p>
    <w:p w:rsidR="001F5727" w:rsidRPr="00BA4D6E" w:rsidRDefault="00977171" w:rsidP="00F814FA">
      <w:pPr>
        <w:spacing w:line="520" w:lineRule="exact"/>
        <w:jc w:val="right"/>
        <w:rPr>
          <w:rFonts w:ascii="Times New Roman" w:eastAsia="方正仿宋简体" w:hAnsi="Times New Roman" w:cs="Times New Roman"/>
          <w:color w:val="000000" w:themeColor="text1"/>
          <w:sz w:val="32"/>
          <w:szCs w:val="32"/>
        </w:rPr>
      </w:pPr>
      <w:r w:rsidRPr="00977171">
        <w:rPr>
          <w:rFonts w:ascii="Times New Roman" w:eastAsia="方正仿宋简体" w:hAnsi="Times New Roman" w:cs="Times New Roman" w:hint="eastAsia"/>
          <w:color w:val="000000" w:themeColor="text1"/>
          <w:sz w:val="32"/>
          <w:szCs w:val="32"/>
        </w:rPr>
        <w:t>益国资发〔</w:t>
      </w:r>
      <w:r w:rsidRPr="00977171">
        <w:rPr>
          <w:rFonts w:ascii="Times New Roman" w:eastAsia="方正仿宋简体" w:hAnsi="Times New Roman" w:cs="Times New Roman" w:hint="eastAsia"/>
          <w:color w:val="000000" w:themeColor="text1"/>
          <w:sz w:val="32"/>
          <w:szCs w:val="32"/>
        </w:rPr>
        <w:t>2025</w:t>
      </w:r>
      <w:r w:rsidRPr="00977171">
        <w:rPr>
          <w:rFonts w:ascii="Times New Roman" w:eastAsia="方正仿宋简体" w:hAnsi="Times New Roman" w:cs="Times New Roman" w:hint="eastAsia"/>
          <w:color w:val="000000" w:themeColor="text1"/>
          <w:sz w:val="32"/>
          <w:szCs w:val="32"/>
        </w:rPr>
        <w:t>〕</w:t>
      </w:r>
      <w:r w:rsidRPr="00977171">
        <w:rPr>
          <w:rFonts w:ascii="Times New Roman" w:eastAsia="方正仿宋简体" w:hAnsi="Times New Roman" w:cs="Times New Roman" w:hint="eastAsia"/>
          <w:color w:val="000000" w:themeColor="text1"/>
          <w:sz w:val="32"/>
          <w:szCs w:val="32"/>
        </w:rPr>
        <w:t>10</w:t>
      </w:r>
      <w:r w:rsidRPr="00977171">
        <w:rPr>
          <w:rFonts w:ascii="Times New Roman" w:eastAsia="方正仿宋简体" w:hAnsi="Times New Roman" w:cs="Times New Roman" w:hint="eastAsia"/>
          <w:color w:val="000000" w:themeColor="text1"/>
          <w:sz w:val="32"/>
          <w:szCs w:val="32"/>
        </w:rPr>
        <w:t>号</w:t>
      </w:r>
    </w:p>
    <w:p w:rsidR="001F5727" w:rsidRPr="00782C5D" w:rsidRDefault="001F5727" w:rsidP="00782C5D">
      <w:pPr>
        <w:spacing w:line="520" w:lineRule="exact"/>
        <w:jc w:val="center"/>
        <w:rPr>
          <w:rFonts w:ascii="黑体" w:eastAsia="黑体" w:hAnsi="黑体" w:cs="Times New Roman"/>
          <w:sz w:val="36"/>
          <w:szCs w:val="36"/>
        </w:rPr>
      </w:pPr>
    </w:p>
    <w:p w:rsidR="001F5727" w:rsidRPr="00782C5D" w:rsidRDefault="001F5727" w:rsidP="00782C5D">
      <w:pPr>
        <w:spacing w:line="520" w:lineRule="exact"/>
        <w:jc w:val="center"/>
        <w:rPr>
          <w:rFonts w:ascii="黑体" w:eastAsia="黑体" w:hAnsi="黑体" w:cs="Times New Roman"/>
          <w:sz w:val="36"/>
          <w:szCs w:val="36"/>
        </w:rPr>
        <w:sectPr w:rsidR="001F5727" w:rsidRPr="00782C5D" w:rsidSect="00F712D7">
          <w:type w:val="continuous"/>
          <w:pgSz w:w="11906" w:h="16838" w:code="9"/>
          <w:pgMar w:top="1814" w:right="1247" w:bottom="1701" w:left="1304" w:header="1304" w:footer="1134" w:gutter="0"/>
          <w:cols w:space="720"/>
          <w:docGrid w:type="lines" w:linePitch="435"/>
        </w:sectPr>
      </w:pP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lastRenderedPageBreak/>
        <w:t>根据《湖南省行政程序规定》要求，益阳市人民政府国有资产监督管理委员会对现行规范性文件进行了全面清理。现将清理结果公布如下：</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一、清理确认继续有效的文件</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《益阳市国资委关于加强监管企业风险控制体系建设的实施意见》（益国资发〔</w:t>
      </w:r>
      <w:r w:rsidRPr="00977171">
        <w:rPr>
          <w:rFonts w:ascii="Times New Roman" w:eastAsia="宋体" w:hAnsi="宋体" w:cs="Times New Roman" w:hint="eastAsia"/>
          <w:bCs/>
          <w:color w:val="000000" w:themeColor="text1"/>
          <w:szCs w:val="21"/>
          <w:lang w:bidi="zh-TW"/>
        </w:rPr>
        <w:t>2022</w:t>
      </w:r>
      <w:r w:rsidRPr="00977171">
        <w:rPr>
          <w:rFonts w:ascii="Times New Roman" w:eastAsia="宋体" w:hAnsi="宋体" w:cs="Times New Roman" w:hint="eastAsia"/>
          <w:bCs/>
          <w:color w:val="000000" w:themeColor="text1"/>
          <w:szCs w:val="21"/>
          <w:lang w:bidi="zh-TW"/>
        </w:rPr>
        <w:t>〕</w:t>
      </w:r>
      <w:r w:rsidRPr="00977171">
        <w:rPr>
          <w:rFonts w:ascii="Times New Roman" w:eastAsia="宋体" w:hAnsi="宋体" w:cs="Times New Roman" w:hint="eastAsia"/>
          <w:bCs/>
          <w:color w:val="000000" w:themeColor="text1"/>
          <w:szCs w:val="21"/>
          <w:lang w:bidi="zh-TW"/>
        </w:rPr>
        <w:t>20</w:t>
      </w:r>
      <w:r w:rsidRPr="00977171">
        <w:rPr>
          <w:rFonts w:ascii="Times New Roman" w:eastAsia="宋体" w:hAnsi="宋体" w:cs="Times New Roman" w:hint="eastAsia"/>
          <w:bCs/>
          <w:color w:val="000000" w:themeColor="text1"/>
          <w:szCs w:val="21"/>
          <w:lang w:bidi="zh-TW"/>
        </w:rPr>
        <w:t>号）。</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二、清理确认重新公布的文件</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1</w:t>
      </w:r>
      <w:r w:rsidR="008974E9">
        <w:rPr>
          <w:rFonts w:ascii="Times New Roman" w:eastAsia="宋体" w:hAnsi="宋体" w:cs="Times New Roman" w:hint="eastAsia"/>
          <w:bCs/>
          <w:color w:val="000000" w:themeColor="text1"/>
          <w:szCs w:val="21"/>
          <w:lang w:bidi="zh-TW"/>
        </w:rPr>
        <w:t>．</w:t>
      </w:r>
      <w:r w:rsidRPr="00977171">
        <w:rPr>
          <w:rFonts w:ascii="Times New Roman" w:eastAsia="宋体" w:hAnsi="宋体" w:cs="Times New Roman" w:hint="eastAsia"/>
          <w:bCs/>
          <w:color w:val="000000" w:themeColor="text1"/>
          <w:szCs w:val="21"/>
          <w:lang w:bidi="zh-TW"/>
        </w:rPr>
        <w:t>《益阳市国资委监管企业领导人员履职待遇、业务支出管理暂行办法》（益国资发〔</w:t>
      </w:r>
      <w:r w:rsidRPr="00977171">
        <w:rPr>
          <w:rFonts w:ascii="Times New Roman" w:eastAsia="宋体" w:hAnsi="宋体" w:cs="Times New Roman" w:hint="eastAsia"/>
          <w:bCs/>
          <w:color w:val="000000" w:themeColor="text1"/>
          <w:szCs w:val="21"/>
          <w:lang w:bidi="zh-TW"/>
        </w:rPr>
        <w:t>2020</w:t>
      </w:r>
      <w:r w:rsidRPr="00977171">
        <w:rPr>
          <w:rFonts w:ascii="Times New Roman" w:eastAsia="宋体" w:hAnsi="宋体" w:cs="Times New Roman" w:hint="eastAsia"/>
          <w:bCs/>
          <w:color w:val="000000" w:themeColor="text1"/>
          <w:szCs w:val="21"/>
          <w:lang w:bidi="zh-TW"/>
        </w:rPr>
        <w:t>〕</w:t>
      </w:r>
      <w:r w:rsidRPr="00977171">
        <w:rPr>
          <w:rFonts w:ascii="Times New Roman" w:eastAsia="宋体" w:hAnsi="宋体" w:cs="Times New Roman" w:hint="eastAsia"/>
          <w:bCs/>
          <w:color w:val="000000" w:themeColor="text1"/>
          <w:szCs w:val="21"/>
          <w:lang w:bidi="zh-TW"/>
        </w:rPr>
        <w:t>35</w:t>
      </w:r>
      <w:r w:rsidRPr="00977171">
        <w:rPr>
          <w:rFonts w:ascii="Times New Roman" w:eastAsia="宋体" w:hAnsi="宋体" w:cs="Times New Roman" w:hint="eastAsia"/>
          <w:bCs/>
          <w:color w:val="000000" w:themeColor="text1"/>
          <w:szCs w:val="21"/>
          <w:lang w:bidi="zh-TW"/>
        </w:rPr>
        <w:t>号）；</w:t>
      </w:r>
      <w:r w:rsidRPr="00977171">
        <w:rPr>
          <w:rFonts w:ascii="Times New Roman" w:eastAsia="宋体" w:hAnsi="宋体" w:cs="Times New Roman"/>
          <w:bCs/>
          <w:color w:val="000000" w:themeColor="text1"/>
          <w:szCs w:val="21"/>
          <w:lang w:bidi="zh-TW"/>
        </w:rPr>
        <w:t xml:space="preserve"> </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977171">
        <w:rPr>
          <w:rFonts w:ascii="Times New Roman" w:eastAsia="宋体" w:hAnsi="宋体" w:cs="Times New Roman" w:hint="eastAsia"/>
          <w:bCs/>
          <w:color w:val="000000" w:themeColor="text1"/>
          <w:szCs w:val="21"/>
          <w:lang w:bidi="zh-TW"/>
        </w:rPr>
        <w:t>《益阳市国资委监管企业投融资监督管理暂行办法》（益国资发〔</w:t>
      </w:r>
      <w:r w:rsidRPr="00977171">
        <w:rPr>
          <w:rFonts w:ascii="Times New Roman" w:eastAsia="宋体" w:hAnsi="宋体" w:cs="Times New Roman" w:hint="eastAsia"/>
          <w:bCs/>
          <w:color w:val="000000" w:themeColor="text1"/>
          <w:szCs w:val="21"/>
          <w:lang w:bidi="zh-TW"/>
        </w:rPr>
        <w:t>2022</w:t>
      </w:r>
      <w:r w:rsidRPr="00977171">
        <w:rPr>
          <w:rFonts w:ascii="Times New Roman" w:eastAsia="宋体" w:hAnsi="宋体" w:cs="Times New Roman" w:hint="eastAsia"/>
          <w:bCs/>
          <w:color w:val="000000" w:themeColor="text1"/>
          <w:szCs w:val="21"/>
          <w:lang w:bidi="zh-TW"/>
        </w:rPr>
        <w:t>〕</w:t>
      </w:r>
      <w:r w:rsidRPr="00977171">
        <w:rPr>
          <w:rFonts w:ascii="Times New Roman" w:eastAsia="宋体" w:hAnsi="宋体" w:cs="Times New Roman" w:hint="eastAsia"/>
          <w:bCs/>
          <w:color w:val="000000" w:themeColor="text1"/>
          <w:szCs w:val="21"/>
          <w:lang w:bidi="zh-TW"/>
        </w:rPr>
        <w:t>19</w:t>
      </w:r>
      <w:r w:rsidRPr="00977171">
        <w:rPr>
          <w:rFonts w:ascii="Times New Roman" w:eastAsia="宋体" w:hAnsi="宋体" w:cs="Times New Roman" w:hint="eastAsia"/>
          <w:bCs/>
          <w:color w:val="000000" w:themeColor="text1"/>
          <w:szCs w:val="21"/>
          <w:lang w:bidi="zh-TW"/>
        </w:rPr>
        <w:t>号）。</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益阳市人民政府国有资产监督管理委员会于</w:t>
      </w:r>
      <w:r w:rsidRPr="00977171">
        <w:rPr>
          <w:rFonts w:ascii="Times New Roman" w:eastAsia="宋体" w:hAnsi="宋体" w:cs="Times New Roman" w:hint="eastAsia"/>
          <w:bCs/>
          <w:color w:val="000000" w:themeColor="text1"/>
          <w:szCs w:val="21"/>
          <w:lang w:bidi="zh-TW"/>
        </w:rPr>
        <w:t>2025</w:t>
      </w:r>
      <w:r w:rsidRPr="00977171">
        <w:rPr>
          <w:rFonts w:ascii="Times New Roman" w:eastAsia="宋体" w:hAnsi="宋体" w:cs="Times New Roman" w:hint="eastAsia"/>
          <w:bCs/>
          <w:color w:val="000000" w:themeColor="text1"/>
          <w:szCs w:val="21"/>
          <w:lang w:bidi="zh-TW"/>
        </w:rPr>
        <w:t>年</w:t>
      </w:r>
      <w:r w:rsidRPr="00977171">
        <w:rPr>
          <w:rFonts w:ascii="Times New Roman" w:eastAsia="宋体" w:hAnsi="宋体" w:cs="Times New Roman" w:hint="eastAsia"/>
          <w:bCs/>
          <w:color w:val="000000" w:themeColor="text1"/>
          <w:szCs w:val="21"/>
          <w:lang w:bidi="zh-TW"/>
        </w:rPr>
        <w:t>6</w:t>
      </w:r>
      <w:r w:rsidRPr="00977171">
        <w:rPr>
          <w:rFonts w:ascii="Times New Roman" w:eastAsia="宋体" w:hAnsi="宋体" w:cs="Times New Roman" w:hint="eastAsia"/>
          <w:bCs/>
          <w:color w:val="000000" w:themeColor="text1"/>
          <w:szCs w:val="21"/>
          <w:lang w:bidi="zh-TW"/>
        </w:rPr>
        <w:t>月</w:t>
      </w:r>
      <w:r w:rsidRPr="00977171">
        <w:rPr>
          <w:rFonts w:ascii="Times New Roman" w:eastAsia="宋体" w:hAnsi="宋体" w:cs="Times New Roman" w:hint="eastAsia"/>
          <w:bCs/>
          <w:color w:val="000000" w:themeColor="text1"/>
          <w:szCs w:val="21"/>
          <w:lang w:bidi="zh-TW"/>
        </w:rPr>
        <w:t>17</w:t>
      </w:r>
      <w:r w:rsidRPr="00977171">
        <w:rPr>
          <w:rFonts w:ascii="Times New Roman" w:eastAsia="宋体" w:hAnsi="宋体" w:cs="Times New Roman" w:hint="eastAsia"/>
          <w:bCs/>
          <w:color w:val="000000" w:themeColor="text1"/>
          <w:szCs w:val="21"/>
          <w:lang w:bidi="zh-TW"/>
        </w:rPr>
        <w:t>日以前制定的规范性文件，未列入继续有效和重新公布的规范性文件目录的，自</w:t>
      </w:r>
      <w:r w:rsidRPr="00977171">
        <w:rPr>
          <w:rFonts w:ascii="Times New Roman" w:eastAsia="宋体" w:hAnsi="宋体" w:cs="Times New Roman" w:hint="eastAsia"/>
          <w:bCs/>
          <w:color w:val="000000" w:themeColor="text1"/>
          <w:szCs w:val="21"/>
          <w:lang w:bidi="zh-TW"/>
        </w:rPr>
        <w:t>2025</w:t>
      </w:r>
      <w:r w:rsidRPr="00977171">
        <w:rPr>
          <w:rFonts w:ascii="Times New Roman" w:eastAsia="宋体" w:hAnsi="宋体" w:cs="Times New Roman" w:hint="eastAsia"/>
          <w:bCs/>
          <w:color w:val="000000" w:themeColor="text1"/>
          <w:szCs w:val="21"/>
          <w:lang w:bidi="zh-TW"/>
        </w:rPr>
        <w:t>年</w:t>
      </w:r>
      <w:r w:rsidRPr="00977171">
        <w:rPr>
          <w:rFonts w:ascii="Times New Roman" w:eastAsia="宋体" w:hAnsi="宋体" w:cs="Times New Roman" w:hint="eastAsia"/>
          <w:bCs/>
          <w:color w:val="000000" w:themeColor="text1"/>
          <w:szCs w:val="21"/>
          <w:lang w:bidi="zh-TW"/>
        </w:rPr>
        <w:t>6</w:t>
      </w:r>
      <w:r w:rsidRPr="00977171">
        <w:rPr>
          <w:rFonts w:ascii="Times New Roman" w:eastAsia="宋体" w:hAnsi="宋体" w:cs="Times New Roman" w:hint="eastAsia"/>
          <w:bCs/>
          <w:color w:val="000000" w:themeColor="text1"/>
          <w:szCs w:val="21"/>
          <w:lang w:bidi="zh-TW"/>
        </w:rPr>
        <w:t>月</w:t>
      </w:r>
      <w:r w:rsidRPr="00977171">
        <w:rPr>
          <w:rFonts w:ascii="Times New Roman" w:eastAsia="宋体" w:hAnsi="宋体" w:cs="Times New Roman" w:hint="eastAsia"/>
          <w:bCs/>
          <w:color w:val="000000" w:themeColor="text1"/>
          <w:szCs w:val="21"/>
          <w:lang w:bidi="zh-TW"/>
        </w:rPr>
        <w:t>17</w:t>
      </w:r>
      <w:r w:rsidRPr="00977171">
        <w:rPr>
          <w:rFonts w:ascii="Times New Roman" w:eastAsia="宋体" w:hAnsi="宋体" w:cs="Times New Roman" w:hint="eastAsia"/>
          <w:bCs/>
          <w:color w:val="000000" w:themeColor="text1"/>
          <w:szCs w:val="21"/>
          <w:lang w:bidi="zh-TW"/>
        </w:rPr>
        <w:t>日起不再执行。确需继续执行的，依照法定程序重新制定规范性文件。</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本通知自公布之日起实施，长期有效。</w:t>
      </w:r>
    </w:p>
    <w:p w:rsid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附件：</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977171">
        <w:rPr>
          <w:rFonts w:ascii="Times New Roman" w:eastAsia="宋体" w:hAnsi="宋体" w:cs="Times New Roman" w:hint="eastAsia"/>
          <w:bCs/>
          <w:color w:val="000000" w:themeColor="text1"/>
          <w:szCs w:val="21"/>
          <w:lang w:bidi="zh-TW"/>
        </w:rPr>
        <w:t>益阳市人民政府国有资产监督管理委员会决定继续有效的规范性文件目录</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977171">
        <w:rPr>
          <w:rFonts w:ascii="Times New Roman" w:eastAsia="宋体" w:hAnsi="宋体" w:cs="Times New Roman" w:hint="eastAsia"/>
          <w:bCs/>
          <w:color w:val="000000" w:themeColor="text1"/>
          <w:szCs w:val="21"/>
          <w:lang w:bidi="zh-TW"/>
        </w:rPr>
        <w:t>益阳市人民政府国有资产监督管理委员会决定重新公布的规范性文件目录</w:t>
      </w:r>
    </w:p>
    <w:p w:rsid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p>
    <w:p w:rsidR="00F814FA" w:rsidRPr="00977171" w:rsidRDefault="00F814FA" w:rsidP="00977171">
      <w:pPr>
        <w:spacing w:line="390" w:lineRule="exact"/>
        <w:ind w:firstLineChars="200" w:firstLine="420"/>
        <w:rPr>
          <w:rFonts w:ascii="Times New Roman" w:eastAsia="宋体" w:hAnsi="宋体" w:cs="Times New Roman"/>
          <w:bCs/>
          <w:color w:val="000000" w:themeColor="text1"/>
          <w:szCs w:val="21"/>
          <w:lang w:bidi="zh-TW"/>
        </w:rPr>
      </w:pPr>
    </w:p>
    <w:p w:rsidR="00977171" w:rsidRPr="00977171" w:rsidRDefault="00977171" w:rsidP="00F814FA">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益阳市国资委</w:t>
      </w:r>
    </w:p>
    <w:p w:rsidR="001F5727" w:rsidRPr="00782C5D" w:rsidRDefault="00977171" w:rsidP="00F814FA">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2025</w:t>
      </w:r>
      <w:r w:rsidRPr="00977171">
        <w:rPr>
          <w:rFonts w:ascii="Times New Roman" w:eastAsia="宋体" w:hAnsi="宋体" w:cs="Times New Roman" w:hint="eastAsia"/>
          <w:bCs/>
          <w:color w:val="000000" w:themeColor="text1"/>
          <w:szCs w:val="21"/>
          <w:lang w:bidi="zh-TW"/>
        </w:rPr>
        <w:t>年</w:t>
      </w:r>
      <w:r w:rsidRPr="00977171">
        <w:rPr>
          <w:rFonts w:ascii="Times New Roman" w:eastAsia="宋体" w:hAnsi="宋体" w:cs="Times New Roman" w:hint="eastAsia"/>
          <w:bCs/>
          <w:color w:val="000000" w:themeColor="text1"/>
          <w:szCs w:val="21"/>
          <w:lang w:bidi="zh-TW"/>
        </w:rPr>
        <w:t>7</w:t>
      </w:r>
      <w:r w:rsidRPr="00977171">
        <w:rPr>
          <w:rFonts w:ascii="Times New Roman" w:eastAsia="宋体" w:hAnsi="宋体" w:cs="Times New Roman" w:hint="eastAsia"/>
          <w:bCs/>
          <w:color w:val="000000" w:themeColor="text1"/>
          <w:szCs w:val="21"/>
          <w:lang w:bidi="zh-TW"/>
        </w:rPr>
        <w:t>月</w:t>
      </w:r>
      <w:r w:rsidRPr="00977171">
        <w:rPr>
          <w:rFonts w:ascii="Times New Roman" w:eastAsia="宋体" w:hAnsi="宋体" w:cs="Times New Roman" w:hint="eastAsia"/>
          <w:bCs/>
          <w:color w:val="000000" w:themeColor="text1"/>
          <w:szCs w:val="21"/>
          <w:lang w:bidi="zh-TW"/>
        </w:rPr>
        <w:t>8</w:t>
      </w:r>
      <w:r w:rsidRPr="00977171">
        <w:rPr>
          <w:rFonts w:ascii="Times New Roman" w:eastAsia="宋体" w:hAnsi="宋体" w:cs="Times New Roman" w:hint="eastAsia"/>
          <w:bCs/>
          <w:color w:val="000000" w:themeColor="text1"/>
          <w:szCs w:val="21"/>
          <w:lang w:bidi="zh-TW"/>
        </w:rPr>
        <w:t>日</w:t>
      </w:r>
    </w:p>
    <w:p w:rsidR="001F5727" w:rsidRPr="00782C5D" w:rsidRDefault="001F5727" w:rsidP="00782C5D">
      <w:pPr>
        <w:spacing w:line="390" w:lineRule="exact"/>
        <w:ind w:firstLineChars="200" w:firstLine="420"/>
        <w:jc w:val="center"/>
        <w:rPr>
          <w:rFonts w:ascii="Times New Roman" w:eastAsia="宋体" w:hAnsi="宋体" w:cs="Times New Roman"/>
          <w:bCs/>
          <w:color w:val="000000" w:themeColor="text1"/>
          <w:szCs w:val="21"/>
          <w:lang w:bidi="zh-TW"/>
        </w:rPr>
        <w:sectPr w:rsidR="001F5727" w:rsidRPr="00782C5D" w:rsidSect="00F712D7">
          <w:type w:val="continuous"/>
          <w:pgSz w:w="11906" w:h="16838" w:code="9"/>
          <w:pgMar w:top="1814" w:right="1247" w:bottom="1701" w:left="1304" w:header="1304" w:footer="1134" w:gutter="0"/>
          <w:cols w:space="481"/>
          <w:docGrid w:type="lines" w:linePitch="435"/>
        </w:sectPr>
      </w:pPr>
    </w:p>
    <w:p w:rsidR="00782C5D" w:rsidRPr="00782C5D" w:rsidRDefault="00782C5D" w:rsidP="00782C5D">
      <w:pPr>
        <w:spacing w:line="520" w:lineRule="exact"/>
        <w:jc w:val="center"/>
        <w:rPr>
          <w:rFonts w:ascii="Times New Roman" w:eastAsia="黑体" w:hAnsi="Times New Roman" w:cs="Times New Roman"/>
          <w:color w:val="000000"/>
          <w:sz w:val="36"/>
          <w:szCs w:val="36"/>
          <w:lang w:val="zh-TW" w:bidi="zh-TW"/>
        </w:rPr>
        <w:sectPr w:rsidR="00782C5D" w:rsidRPr="00782C5D" w:rsidSect="00F712D7">
          <w:type w:val="continuous"/>
          <w:pgSz w:w="11906" w:h="16838" w:code="9"/>
          <w:pgMar w:top="1814" w:right="1247" w:bottom="1701" w:left="1304" w:header="1304" w:footer="1134" w:gutter="0"/>
          <w:cols w:space="481"/>
          <w:docGrid w:type="lines" w:linePitch="435"/>
        </w:sectPr>
      </w:pPr>
    </w:p>
    <w:p w:rsidR="00D55A3A" w:rsidRDefault="00D55A3A">
      <w:pPr>
        <w:widowControl/>
        <w:jc w:val="left"/>
        <w:rPr>
          <w:rFonts w:ascii="Times New Roman" w:eastAsia="黑体" w:hAnsi="Times New Roman" w:cs="Times New Roman"/>
          <w:color w:val="000000"/>
          <w:sz w:val="36"/>
          <w:szCs w:val="36"/>
          <w:lang w:val="zh-TW" w:bidi="zh-TW"/>
        </w:rPr>
      </w:pPr>
      <w:r>
        <w:rPr>
          <w:rFonts w:ascii="Times New Roman" w:eastAsia="黑体" w:hAnsi="Times New Roman" w:cs="Times New Roman"/>
          <w:color w:val="000000"/>
          <w:sz w:val="36"/>
          <w:szCs w:val="36"/>
          <w:lang w:val="zh-TW" w:bidi="zh-TW"/>
        </w:rPr>
        <w:lastRenderedPageBreak/>
        <w:br w:type="page"/>
      </w:r>
    </w:p>
    <w:p w:rsidR="00D55A3A" w:rsidRDefault="00D55A3A" w:rsidP="00D55A3A">
      <w:pPr>
        <w:spacing w:after="60" w:line="600" w:lineRule="exact"/>
        <w:rPr>
          <w:rFonts w:ascii="黑体" w:eastAsia="黑体" w:hAnsi="黑体" w:cs="黑体"/>
          <w:sz w:val="32"/>
          <w:szCs w:val="32"/>
        </w:rPr>
        <w:sectPr w:rsidR="00D55A3A" w:rsidSect="00F712D7">
          <w:type w:val="continuous"/>
          <w:pgSz w:w="11906" w:h="16838" w:code="9"/>
          <w:pgMar w:top="1814" w:right="1247" w:bottom="1701" w:left="1304" w:header="1304" w:footer="1134" w:gutter="0"/>
          <w:cols w:space="481"/>
          <w:docGrid w:type="lines" w:linePitch="435"/>
        </w:sectPr>
      </w:pPr>
    </w:p>
    <w:p w:rsidR="00D55A3A" w:rsidRPr="00D55A3A" w:rsidRDefault="00D55A3A" w:rsidP="00D55A3A">
      <w:pPr>
        <w:spacing w:line="320" w:lineRule="exact"/>
        <w:rPr>
          <w:rFonts w:ascii="Times New Roman" w:eastAsia="黑体" w:hAnsi="Times New Roman" w:cs="Times New Roman"/>
          <w:szCs w:val="21"/>
        </w:rPr>
      </w:pPr>
      <w:r w:rsidRPr="00D55A3A">
        <w:rPr>
          <w:rFonts w:ascii="Times New Roman" w:eastAsia="黑体" w:hAnsi="Times New Roman" w:cs="Times New Roman"/>
          <w:szCs w:val="21"/>
        </w:rPr>
        <w:lastRenderedPageBreak/>
        <w:t>附件</w:t>
      </w:r>
      <w:r w:rsidRPr="00D55A3A">
        <w:rPr>
          <w:rFonts w:ascii="Times New Roman" w:eastAsia="黑体" w:hAnsi="Times New Roman" w:cs="Times New Roman"/>
          <w:szCs w:val="21"/>
        </w:rPr>
        <w:t>1</w:t>
      </w:r>
    </w:p>
    <w:p w:rsidR="00D55A3A" w:rsidRPr="00977171" w:rsidRDefault="00D55A3A" w:rsidP="00977171">
      <w:pPr>
        <w:spacing w:line="520" w:lineRule="exact"/>
        <w:jc w:val="center"/>
        <w:rPr>
          <w:rFonts w:ascii="黑体" w:eastAsia="黑体" w:hAnsi="黑体" w:cs="Times New Roman"/>
          <w:sz w:val="36"/>
          <w:szCs w:val="36"/>
        </w:rPr>
      </w:pPr>
    </w:p>
    <w:p w:rsidR="00977171" w:rsidRPr="00977171" w:rsidRDefault="00977171" w:rsidP="00977171">
      <w:pPr>
        <w:spacing w:line="520" w:lineRule="exact"/>
        <w:jc w:val="center"/>
        <w:rPr>
          <w:rFonts w:ascii="黑体" w:eastAsia="黑体" w:hAnsi="黑体" w:cs="方正小标宋简体"/>
          <w:sz w:val="36"/>
          <w:szCs w:val="36"/>
        </w:rPr>
      </w:pPr>
      <w:r w:rsidRPr="00977171">
        <w:rPr>
          <w:rFonts w:ascii="黑体" w:eastAsia="黑体" w:hAnsi="黑体" w:cs="方正小标宋简体" w:hint="eastAsia"/>
          <w:sz w:val="36"/>
          <w:szCs w:val="36"/>
        </w:rPr>
        <w:t>益阳市人民政府国有资产监督管理委员会</w:t>
      </w:r>
    </w:p>
    <w:p w:rsidR="00977171" w:rsidRPr="00977171" w:rsidRDefault="00977171" w:rsidP="00977171">
      <w:pPr>
        <w:spacing w:line="520" w:lineRule="exact"/>
        <w:jc w:val="center"/>
        <w:rPr>
          <w:rFonts w:ascii="黑体" w:eastAsia="黑体" w:hAnsi="黑体" w:cs="方正小标宋简体"/>
          <w:sz w:val="36"/>
          <w:szCs w:val="36"/>
        </w:rPr>
      </w:pPr>
      <w:r w:rsidRPr="00977171">
        <w:rPr>
          <w:rFonts w:ascii="黑体" w:eastAsia="黑体" w:hAnsi="黑体" w:cs="方正小标宋简体" w:hint="eastAsia"/>
          <w:sz w:val="36"/>
          <w:szCs w:val="36"/>
        </w:rPr>
        <w:t>决定继续有效的规范性文件目录</w:t>
      </w:r>
    </w:p>
    <w:p w:rsidR="00977171" w:rsidRPr="00977171" w:rsidRDefault="00977171" w:rsidP="00977171">
      <w:pPr>
        <w:spacing w:line="520" w:lineRule="exact"/>
        <w:jc w:val="center"/>
        <w:rPr>
          <w:rFonts w:ascii="黑体" w:eastAsia="黑体" w:hAnsi="黑体" w:cs="Times New Roman"/>
          <w:sz w:val="36"/>
          <w:szCs w:val="36"/>
        </w:rPr>
      </w:pPr>
    </w:p>
    <w:tbl>
      <w:tblPr>
        <w:tblStyle w:val="a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6383"/>
        <w:gridCol w:w="2407"/>
      </w:tblGrid>
      <w:tr w:rsidR="00977171" w:rsidRPr="00977171" w:rsidTr="00977171">
        <w:trPr>
          <w:trHeight w:val="567"/>
          <w:jc w:val="center"/>
        </w:trPr>
        <w:tc>
          <w:tcPr>
            <w:tcW w:w="696" w:type="dxa"/>
            <w:vAlign w:val="center"/>
          </w:tcPr>
          <w:p w:rsidR="00977171" w:rsidRPr="00977171" w:rsidRDefault="00977171" w:rsidP="008C7C0F">
            <w:pPr>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序号</w:t>
            </w:r>
          </w:p>
        </w:tc>
        <w:tc>
          <w:tcPr>
            <w:tcW w:w="6383" w:type="dxa"/>
            <w:vAlign w:val="center"/>
          </w:tcPr>
          <w:p w:rsidR="00977171" w:rsidRPr="00977171" w:rsidRDefault="00977171" w:rsidP="008C7C0F">
            <w:pPr>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文件标题</w:t>
            </w:r>
          </w:p>
        </w:tc>
        <w:tc>
          <w:tcPr>
            <w:tcW w:w="2407" w:type="dxa"/>
            <w:vAlign w:val="center"/>
          </w:tcPr>
          <w:p w:rsidR="00977171" w:rsidRPr="00977171" w:rsidRDefault="00977171" w:rsidP="008C7C0F">
            <w:pPr>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文</w:t>
            </w:r>
            <w:r>
              <w:rPr>
                <w:rFonts w:asciiTheme="minorEastAsia" w:eastAsiaTheme="minorEastAsia" w:hAnsiTheme="minorEastAsia" w:hint="eastAsia"/>
                <w:sz w:val="21"/>
                <w:szCs w:val="21"/>
              </w:rPr>
              <w:t xml:space="preserve">　</w:t>
            </w:r>
            <w:r w:rsidRPr="00977171">
              <w:rPr>
                <w:rFonts w:asciiTheme="minorEastAsia" w:eastAsiaTheme="minorEastAsia" w:hAnsiTheme="minorEastAsia"/>
                <w:sz w:val="21"/>
                <w:szCs w:val="21"/>
              </w:rPr>
              <w:t>号</w:t>
            </w:r>
          </w:p>
        </w:tc>
      </w:tr>
      <w:tr w:rsidR="00977171" w:rsidRPr="00977171" w:rsidTr="00977171">
        <w:trPr>
          <w:trHeight w:val="567"/>
          <w:jc w:val="center"/>
        </w:trPr>
        <w:tc>
          <w:tcPr>
            <w:tcW w:w="696" w:type="dxa"/>
            <w:vAlign w:val="center"/>
          </w:tcPr>
          <w:p w:rsidR="00977171" w:rsidRPr="00977171" w:rsidRDefault="00977171" w:rsidP="008C7C0F">
            <w:pPr>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1</w:t>
            </w:r>
          </w:p>
        </w:tc>
        <w:tc>
          <w:tcPr>
            <w:tcW w:w="6383" w:type="dxa"/>
            <w:vAlign w:val="center"/>
          </w:tcPr>
          <w:p w:rsidR="00977171" w:rsidRPr="00977171" w:rsidRDefault="00977171" w:rsidP="008C7C0F">
            <w:pPr>
              <w:rPr>
                <w:rFonts w:asciiTheme="minorEastAsia" w:eastAsiaTheme="minorEastAsia" w:hAnsiTheme="minorEastAsia"/>
                <w:sz w:val="21"/>
                <w:szCs w:val="21"/>
              </w:rPr>
            </w:pPr>
            <w:r w:rsidRPr="00977171">
              <w:rPr>
                <w:rFonts w:asciiTheme="minorEastAsia" w:eastAsiaTheme="minorEastAsia" w:hAnsiTheme="minorEastAsia"/>
                <w:sz w:val="21"/>
                <w:szCs w:val="21"/>
              </w:rPr>
              <w:t>《益阳市国资委关于加强监管企业风险控制体系建设的实施意见》</w:t>
            </w:r>
          </w:p>
        </w:tc>
        <w:tc>
          <w:tcPr>
            <w:tcW w:w="2407" w:type="dxa"/>
            <w:vAlign w:val="center"/>
          </w:tcPr>
          <w:p w:rsidR="00977171" w:rsidRPr="00977171" w:rsidRDefault="00977171" w:rsidP="008C7C0F">
            <w:pPr>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益国资发〔2022〕20号</w:t>
            </w:r>
          </w:p>
        </w:tc>
      </w:tr>
    </w:tbl>
    <w:p w:rsidR="00977171" w:rsidRDefault="00977171" w:rsidP="00977171">
      <w:pPr>
        <w:rPr>
          <w:rFonts w:ascii="Times New Roman" w:eastAsia="仿宋_GB2312" w:hAnsi="Times New Roman" w:cs="Times New Roman"/>
          <w:sz w:val="32"/>
          <w:szCs w:val="32"/>
        </w:rPr>
      </w:pPr>
    </w:p>
    <w:p w:rsidR="00977171" w:rsidRDefault="00977171" w:rsidP="00977171">
      <w:pPr>
        <w:rPr>
          <w:rFonts w:ascii="Times New Roman" w:eastAsia="仿宋_GB2312" w:hAnsi="Times New Roman" w:cs="Times New Roman"/>
          <w:sz w:val="32"/>
          <w:szCs w:val="32"/>
        </w:rPr>
      </w:pPr>
    </w:p>
    <w:p w:rsidR="00977171" w:rsidRDefault="00977171" w:rsidP="00977171">
      <w:pPr>
        <w:rPr>
          <w:rFonts w:ascii="Times New Roman" w:eastAsia="仿宋_GB2312" w:hAnsi="Times New Roman" w:cs="Times New Roman"/>
          <w:sz w:val="32"/>
          <w:szCs w:val="32"/>
        </w:rPr>
      </w:pPr>
    </w:p>
    <w:p w:rsidR="00977171" w:rsidRPr="00977171" w:rsidRDefault="00977171" w:rsidP="00977171">
      <w:pPr>
        <w:spacing w:line="320" w:lineRule="exact"/>
        <w:rPr>
          <w:rFonts w:ascii="Times New Roman" w:eastAsia="黑体" w:hAnsi="Times New Roman" w:cs="Times New Roman"/>
          <w:szCs w:val="21"/>
        </w:rPr>
      </w:pPr>
      <w:r w:rsidRPr="00977171">
        <w:rPr>
          <w:rFonts w:ascii="Times New Roman" w:eastAsia="黑体" w:hAnsi="Times New Roman" w:cs="Times New Roman"/>
          <w:szCs w:val="21"/>
        </w:rPr>
        <w:t>附件</w:t>
      </w:r>
      <w:r w:rsidRPr="00977171">
        <w:rPr>
          <w:rFonts w:ascii="Times New Roman" w:eastAsia="黑体" w:hAnsi="Times New Roman" w:cs="Times New Roman"/>
          <w:szCs w:val="21"/>
        </w:rPr>
        <w:t>2</w:t>
      </w:r>
    </w:p>
    <w:p w:rsidR="00977171" w:rsidRPr="00977171" w:rsidRDefault="00977171" w:rsidP="00977171">
      <w:pPr>
        <w:spacing w:line="520" w:lineRule="exact"/>
        <w:jc w:val="center"/>
        <w:rPr>
          <w:rFonts w:ascii="黑体" w:eastAsia="黑体" w:hAnsi="黑体" w:cs="Times New Roman"/>
          <w:sz w:val="36"/>
          <w:szCs w:val="36"/>
        </w:rPr>
      </w:pPr>
    </w:p>
    <w:p w:rsidR="00977171" w:rsidRPr="00977171" w:rsidRDefault="00977171" w:rsidP="00977171">
      <w:pPr>
        <w:spacing w:line="520" w:lineRule="exact"/>
        <w:jc w:val="center"/>
        <w:rPr>
          <w:rFonts w:ascii="黑体" w:eastAsia="黑体" w:hAnsi="黑体" w:cs="Times New Roman"/>
          <w:sz w:val="36"/>
          <w:szCs w:val="36"/>
        </w:rPr>
      </w:pPr>
      <w:r w:rsidRPr="00977171">
        <w:rPr>
          <w:rFonts w:ascii="黑体" w:eastAsia="黑体" w:hAnsi="黑体" w:cs="Times New Roman" w:hint="eastAsia"/>
          <w:sz w:val="36"/>
          <w:szCs w:val="36"/>
        </w:rPr>
        <w:t>益阳市人民政府国有资产监督管理委员会</w:t>
      </w:r>
    </w:p>
    <w:p w:rsidR="00977171" w:rsidRPr="00977171" w:rsidRDefault="00977171" w:rsidP="00977171">
      <w:pPr>
        <w:spacing w:line="520" w:lineRule="exact"/>
        <w:jc w:val="center"/>
        <w:rPr>
          <w:rFonts w:ascii="黑体" w:eastAsia="黑体" w:hAnsi="黑体" w:cs="Times New Roman"/>
          <w:sz w:val="36"/>
          <w:szCs w:val="36"/>
        </w:rPr>
      </w:pPr>
      <w:r w:rsidRPr="00977171">
        <w:rPr>
          <w:rFonts w:ascii="黑体" w:eastAsia="黑体" w:hAnsi="黑体" w:cs="Times New Roman" w:hint="eastAsia"/>
          <w:sz w:val="36"/>
          <w:szCs w:val="36"/>
        </w:rPr>
        <w:t>决定重新公布的规范性文件目录</w:t>
      </w:r>
    </w:p>
    <w:p w:rsidR="00977171" w:rsidRPr="00977171" w:rsidRDefault="00977171" w:rsidP="00977171">
      <w:pPr>
        <w:spacing w:line="520" w:lineRule="exact"/>
        <w:jc w:val="center"/>
        <w:rPr>
          <w:rFonts w:ascii="黑体" w:eastAsia="黑体" w:hAnsi="黑体" w:cs="Times New Roman"/>
          <w:sz w:val="36"/>
          <w:szCs w:val="36"/>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
        <w:gridCol w:w="6475"/>
        <w:gridCol w:w="2408"/>
      </w:tblGrid>
      <w:tr w:rsidR="00977171" w:rsidRPr="00977171" w:rsidTr="00977171">
        <w:trPr>
          <w:trHeight w:val="567"/>
        </w:trPr>
        <w:tc>
          <w:tcPr>
            <w:tcW w:w="646" w:type="dxa"/>
            <w:vAlign w:val="center"/>
          </w:tcPr>
          <w:p w:rsidR="00977171" w:rsidRPr="00977171" w:rsidRDefault="00977171" w:rsidP="00977171">
            <w:pPr>
              <w:spacing w:line="300" w:lineRule="exact"/>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序号</w:t>
            </w:r>
          </w:p>
        </w:tc>
        <w:tc>
          <w:tcPr>
            <w:tcW w:w="6475" w:type="dxa"/>
            <w:vAlign w:val="center"/>
          </w:tcPr>
          <w:p w:rsidR="00977171" w:rsidRPr="00977171" w:rsidRDefault="00977171" w:rsidP="00977171">
            <w:pPr>
              <w:spacing w:line="300" w:lineRule="exact"/>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文件标题</w:t>
            </w:r>
          </w:p>
        </w:tc>
        <w:tc>
          <w:tcPr>
            <w:tcW w:w="2408" w:type="dxa"/>
            <w:vAlign w:val="center"/>
          </w:tcPr>
          <w:p w:rsidR="00977171" w:rsidRPr="00977171" w:rsidRDefault="00977171" w:rsidP="00977171">
            <w:pPr>
              <w:spacing w:line="300" w:lineRule="exact"/>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文</w:t>
            </w:r>
            <w:r>
              <w:rPr>
                <w:rFonts w:asciiTheme="minorEastAsia" w:eastAsiaTheme="minorEastAsia" w:hAnsiTheme="minorEastAsia" w:hint="eastAsia"/>
                <w:sz w:val="21"/>
                <w:szCs w:val="21"/>
              </w:rPr>
              <w:t xml:space="preserve">　</w:t>
            </w:r>
            <w:r w:rsidRPr="00977171">
              <w:rPr>
                <w:rFonts w:asciiTheme="minorEastAsia" w:eastAsiaTheme="minorEastAsia" w:hAnsiTheme="minorEastAsia"/>
                <w:sz w:val="21"/>
                <w:szCs w:val="21"/>
              </w:rPr>
              <w:t>号</w:t>
            </w:r>
          </w:p>
        </w:tc>
      </w:tr>
      <w:tr w:rsidR="00977171" w:rsidRPr="00977171" w:rsidTr="00977171">
        <w:trPr>
          <w:trHeight w:val="705"/>
        </w:trPr>
        <w:tc>
          <w:tcPr>
            <w:tcW w:w="646" w:type="dxa"/>
            <w:vAlign w:val="center"/>
          </w:tcPr>
          <w:p w:rsidR="00977171" w:rsidRPr="00977171" w:rsidRDefault="00977171" w:rsidP="00977171">
            <w:pPr>
              <w:spacing w:line="300" w:lineRule="exact"/>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1</w:t>
            </w:r>
          </w:p>
        </w:tc>
        <w:tc>
          <w:tcPr>
            <w:tcW w:w="6475" w:type="dxa"/>
            <w:vAlign w:val="center"/>
          </w:tcPr>
          <w:p w:rsidR="00977171" w:rsidRPr="00977171" w:rsidRDefault="00977171" w:rsidP="00977171">
            <w:pPr>
              <w:spacing w:line="300" w:lineRule="exact"/>
              <w:rPr>
                <w:rFonts w:asciiTheme="minorEastAsia" w:eastAsiaTheme="minorEastAsia" w:hAnsiTheme="minorEastAsia"/>
                <w:sz w:val="21"/>
                <w:szCs w:val="21"/>
              </w:rPr>
            </w:pPr>
            <w:r w:rsidRPr="00977171">
              <w:rPr>
                <w:rFonts w:asciiTheme="minorEastAsia" w:eastAsiaTheme="minorEastAsia" w:hAnsiTheme="minorEastAsia"/>
                <w:sz w:val="21"/>
                <w:szCs w:val="21"/>
              </w:rPr>
              <w:t>《益阳市国资委监管企业领导人员履职待遇、业务支出管理暂行办法》</w:t>
            </w:r>
          </w:p>
        </w:tc>
        <w:tc>
          <w:tcPr>
            <w:tcW w:w="2408" w:type="dxa"/>
            <w:vAlign w:val="center"/>
          </w:tcPr>
          <w:p w:rsidR="00977171" w:rsidRPr="00977171" w:rsidRDefault="00977171" w:rsidP="00977171">
            <w:pPr>
              <w:spacing w:line="300" w:lineRule="exact"/>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益国资发〔2020〕35号</w:t>
            </w:r>
          </w:p>
        </w:tc>
      </w:tr>
      <w:tr w:rsidR="00977171" w:rsidRPr="00977171" w:rsidTr="00977171">
        <w:trPr>
          <w:trHeight w:val="567"/>
        </w:trPr>
        <w:tc>
          <w:tcPr>
            <w:tcW w:w="646" w:type="dxa"/>
            <w:vAlign w:val="center"/>
          </w:tcPr>
          <w:p w:rsidR="00977171" w:rsidRPr="00977171" w:rsidRDefault="00977171" w:rsidP="00977171">
            <w:pPr>
              <w:spacing w:line="300" w:lineRule="exact"/>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2</w:t>
            </w:r>
          </w:p>
        </w:tc>
        <w:tc>
          <w:tcPr>
            <w:tcW w:w="6475" w:type="dxa"/>
            <w:vAlign w:val="center"/>
          </w:tcPr>
          <w:p w:rsidR="00977171" w:rsidRPr="00977171" w:rsidRDefault="00977171" w:rsidP="00977171">
            <w:pPr>
              <w:spacing w:line="300" w:lineRule="exact"/>
              <w:rPr>
                <w:rFonts w:asciiTheme="minorEastAsia" w:eastAsiaTheme="minorEastAsia" w:hAnsiTheme="minorEastAsia"/>
                <w:sz w:val="21"/>
                <w:szCs w:val="21"/>
              </w:rPr>
            </w:pPr>
            <w:r w:rsidRPr="00977171">
              <w:rPr>
                <w:rFonts w:asciiTheme="minorEastAsia" w:eastAsiaTheme="minorEastAsia" w:hAnsiTheme="minorEastAsia"/>
                <w:sz w:val="21"/>
                <w:szCs w:val="21"/>
              </w:rPr>
              <w:t>《益阳市国资委监管企业投融资监督管理暂行办法》</w:t>
            </w:r>
          </w:p>
        </w:tc>
        <w:tc>
          <w:tcPr>
            <w:tcW w:w="2408" w:type="dxa"/>
            <w:vAlign w:val="center"/>
          </w:tcPr>
          <w:p w:rsidR="00977171" w:rsidRPr="00977171" w:rsidRDefault="00977171" w:rsidP="00977171">
            <w:pPr>
              <w:spacing w:line="300" w:lineRule="exact"/>
              <w:jc w:val="center"/>
              <w:rPr>
                <w:rFonts w:asciiTheme="minorEastAsia" w:eastAsiaTheme="minorEastAsia" w:hAnsiTheme="minorEastAsia"/>
                <w:sz w:val="21"/>
                <w:szCs w:val="21"/>
              </w:rPr>
            </w:pPr>
            <w:r w:rsidRPr="00977171">
              <w:rPr>
                <w:rFonts w:asciiTheme="minorEastAsia" w:eastAsiaTheme="minorEastAsia" w:hAnsiTheme="minorEastAsia"/>
                <w:sz w:val="21"/>
                <w:szCs w:val="21"/>
              </w:rPr>
              <w:t>益国资发〔2022〕19号</w:t>
            </w:r>
          </w:p>
        </w:tc>
      </w:tr>
    </w:tbl>
    <w:p w:rsidR="00977171" w:rsidRDefault="00977171" w:rsidP="00977171">
      <w:pPr>
        <w:rPr>
          <w:rFonts w:ascii="Times New Roman" w:eastAsia="仿宋_GB2312" w:hAnsi="Times New Roman" w:cs="Times New Roman"/>
          <w:sz w:val="32"/>
          <w:szCs w:val="32"/>
        </w:rPr>
      </w:pPr>
    </w:p>
    <w:sectPr w:rsidR="00977171" w:rsidSect="00324E24">
      <w:headerReference w:type="even" r:id="rId8"/>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27" w:rsidRDefault="00432127" w:rsidP="00FE50B1">
      <w:r>
        <w:separator/>
      </w:r>
    </w:p>
  </w:endnote>
  <w:endnote w:type="continuationSeparator" w:id="1">
    <w:p w:rsidR="00432127" w:rsidRDefault="00432127"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27" w:rsidRDefault="00432127" w:rsidP="00FE50B1">
      <w:r>
        <w:separator/>
      </w:r>
    </w:p>
  </w:footnote>
  <w:footnote w:type="continuationSeparator" w:id="1">
    <w:p w:rsidR="00432127" w:rsidRDefault="00432127"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324E24" w:rsidRDefault="00CC7CD3" w:rsidP="00324E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99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C7075"/>
    <w:rsid w:val="001D13E1"/>
    <w:rsid w:val="001D40DF"/>
    <w:rsid w:val="001D5DEE"/>
    <w:rsid w:val="001E1072"/>
    <w:rsid w:val="001E5A34"/>
    <w:rsid w:val="001E6F2C"/>
    <w:rsid w:val="001E7BC5"/>
    <w:rsid w:val="001F1DE9"/>
    <w:rsid w:val="001F5727"/>
    <w:rsid w:val="001F6DC3"/>
    <w:rsid w:val="002048DA"/>
    <w:rsid w:val="00215231"/>
    <w:rsid w:val="002200B8"/>
    <w:rsid w:val="00220A8C"/>
    <w:rsid w:val="00224D4A"/>
    <w:rsid w:val="00230B7B"/>
    <w:rsid w:val="002336C1"/>
    <w:rsid w:val="002363F4"/>
    <w:rsid w:val="00240003"/>
    <w:rsid w:val="00257289"/>
    <w:rsid w:val="00260675"/>
    <w:rsid w:val="00262A38"/>
    <w:rsid w:val="0027231C"/>
    <w:rsid w:val="0027255B"/>
    <w:rsid w:val="00274022"/>
    <w:rsid w:val="002823A4"/>
    <w:rsid w:val="00290CFF"/>
    <w:rsid w:val="00292CA3"/>
    <w:rsid w:val="002A0A84"/>
    <w:rsid w:val="002A4A4F"/>
    <w:rsid w:val="002A5D08"/>
    <w:rsid w:val="002A73F4"/>
    <w:rsid w:val="002B618B"/>
    <w:rsid w:val="002C0DB3"/>
    <w:rsid w:val="002C658C"/>
    <w:rsid w:val="002D02BF"/>
    <w:rsid w:val="002D1D76"/>
    <w:rsid w:val="002D22AA"/>
    <w:rsid w:val="002D2E42"/>
    <w:rsid w:val="002D5F83"/>
    <w:rsid w:val="002D6F8D"/>
    <w:rsid w:val="002E1508"/>
    <w:rsid w:val="002F2B07"/>
    <w:rsid w:val="002F37FE"/>
    <w:rsid w:val="002F5DDB"/>
    <w:rsid w:val="0030407B"/>
    <w:rsid w:val="00304AE0"/>
    <w:rsid w:val="00306AF4"/>
    <w:rsid w:val="00306B61"/>
    <w:rsid w:val="00307148"/>
    <w:rsid w:val="00312438"/>
    <w:rsid w:val="00315DAC"/>
    <w:rsid w:val="003173EA"/>
    <w:rsid w:val="00324E24"/>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167B"/>
    <w:rsid w:val="003C4AF5"/>
    <w:rsid w:val="003C775F"/>
    <w:rsid w:val="003C7DEA"/>
    <w:rsid w:val="003E1F7F"/>
    <w:rsid w:val="004001BA"/>
    <w:rsid w:val="0040056A"/>
    <w:rsid w:val="00420A3E"/>
    <w:rsid w:val="00430D6F"/>
    <w:rsid w:val="00432127"/>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0F56"/>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0E2"/>
    <w:rsid w:val="005613AC"/>
    <w:rsid w:val="00567EEC"/>
    <w:rsid w:val="00571998"/>
    <w:rsid w:val="00572A67"/>
    <w:rsid w:val="00576BD7"/>
    <w:rsid w:val="00577048"/>
    <w:rsid w:val="0058072E"/>
    <w:rsid w:val="00580DC0"/>
    <w:rsid w:val="00582A20"/>
    <w:rsid w:val="00582C34"/>
    <w:rsid w:val="00585CEE"/>
    <w:rsid w:val="00592085"/>
    <w:rsid w:val="00592DBC"/>
    <w:rsid w:val="005936DC"/>
    <w:rsid w:val="00594289"/>
    <w:rsid w:val="00595845"/>
    <w:rsid w:val="0059732A"/>
    <w:rsid w:val="00597C57"/>
    <w:rsid w:val="005A17B4"/>
    <w:rsid w:val="005A2A40"/>
    <w:rsid w:val="005A3A68"/>
    <w:rsid w:val="005A3D6B"/>
    <w:rsid w:val="005A4FCF"/>
    <w:rsid w:val="005B551C"/>
    <w:rsid w:val="005B7460"/>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369"/>
    <w:rsid w:val="00673F25"/>
    <w:rsid w:val="00674A1B"/>
    <w:rsid w:val="00675640"/>
    <w:rsid w:val="00675CB0"/>
    <w:rsid w:val="006A0C47"/>
    <w:rsid w:val="006A2804"/>
    <w:rsid w:val="006A4FA9"/>
    <w:rsid w:val="006A7395"/>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9FD"/>
    <w:rsid w:val="00931B0E"/>
    <w:rsid w:val="00935571"/>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379C8"/>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42F8D"/>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E721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35E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6FB5"/>
    <w:rsid w:val="00EB75F0"/>
    <w:rsid w:val="00EB7C8F"/>
    <w:rsid w:val="00EC15CB"/>
    <w:rsid w:val="00EC248C"/>
    <w:rsid w:val="00EC3566"/>
    <w:rsid w:val="00EC5B18"/>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5B5E"/>
    <w:rsid w:val="00F365F5"/>
    <w:rsid w:val="00F47612"/>
    <w:rsid w:val="00F52EBE"/>
    <w:rsid w:val="00F712D7"/>
    <w:rsid w:val="00F739FD"/>
    <w:rsid w:val="00F7458B"/>
    <w:rsid w:val="00F809B0"/>
    <w:rsid w:val="00F814FA"/>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112</Words>
  <Characters>642</Characters>
  <Application>Microsoft Office Word</Application>
  <DocSecurity>0</DocSecurity>
  <Lines>5</Lines>
  <Paragraphs>1</Paragraphs>
  <ScaleCrop>false</ScaleCrop>
  <Company>Micorosoft</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44</cp:revision>
  <cp:lastPrinted>2025-10-11T09:36:00Z</cp:lastPrinted>
  <dcterms:created xsi:type="dcterms:W3CDTF">2025-09-07T02:07:00Z</dcterms:created>
  <dcterms:modified xsi:type="dcterms:W3CDTF">2025-10-23T07:49:00Z</dcterms:modified>
</cp:coreProperties>
</file>